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095" w:rsidRDefault="00433095" w:rsidP="00BA1551">
      <w:pPr>
        <w:pStyle w:val="PlainText"/>
        <w:rPr>
          <w:rFonts w:ascii="Times New Roman" w:hAnsi="Times New Roman" w:cs="Times New Roman"/>
          <w:sz w:val="36"/>
          <w:szCs w:val="36"/>
        </w:rPr>
      </w:pPr>
    </w:p>
    <w:p w:rsidR="00433095" w:rsidRDefault="00433095" w:rsidP="00BA1551">
      <w:pPr>
        <w:pStyle w:val="PlainText"/>
        <w:rPr>
          <w:rFonts w:ascii="Times New Roman" w:hAnsi="Times New Roman" w:cs="Times New Roman"/>
          <w:sz w:val="36"/>
          <w:szCs w:val="36"/>
        </w:rPr>
      </w:pPr>
    </w:p>
    <w:p w:rsidR="00433095" w:rsidRDefault="00433095" w:rsidP="00BA1551">
      <w:pPr>
        <w:pStyle w:val="PlainText"/>
        <w:rPr>
          <w:rFonts w:ascii="Times New Roman" w:hAnsi="Times New Roman" w:cs="Times New Roman"/>
          <w:sz w:val="36"/>
          <w:szCs w:val="36"/>
        </w:rPr>
      </w:pPr>
    </w:p>
    <w:p w:rsidR="00433095" w:rsidRPr="003F665E" w:rsidRDefault="00433095" w:rsidP="00D479E7">
      <w:pPr>
        <w:pStyle w:val="PlainText"/>
        <w:jc w:val="center"/>
        <w:rPr>
          <w:rFonts w:ascii="Times New Roman" w:hAnsi="Times New Roman" w:cs="Times New Roman"/>
          <w:i/>
          <w:iCs/>
          <w:sz w:val="24"/>
          <w:szCs w:val="24"/>
        </w:rPr>
      </w:pPr>
      <w:r w:rsidRPr="003F665E">
        <w:rPr>
          <w:rFonts w:ascii="Times New Roman" w:hAnsi="Times New Roman" w:cs="Times New Roman"/>
          <w:i/>
          <w:iCs/>
          <w:sz w:val="36"/>
          <w:szCs w:val="36"/>
        </w:rPr>
        <w:t>Currency and Financial Crises of the 1990s and 2000s</w:t>
      </w:r>
    </w:p>
    <w:p w:rsidR="00433095" w:rsidRDefault="00433095" w:rsidP="00142412">
      <w:pPr>
        <w:pStyle w:val="PlainText"/>
        <w:rPr>
          <w:rFonts w:ascii="Times New Roman" w:hAnsi="Times New Roman" w:cs="Times New Roman"/>
          <w:sz w:val="24"/>
          <w:szCs w:val="24"/>
        </w:rPr>
      </w:pPr>
      <w:r>
        <w:rPr>
          <w:rFonts w:ascii="Times New Roman" w:hAnsi="Times New Roman" w:cs="Times New Roman"/>
          <w:sz w:val="24"/>
          <w:szCs w:val="24"/>
        </w:rPr>
        <w:t xml:space="preserve">                                                                  </w:t>
      </w:r>
    </w:p>
    <w:p w:rsidR="00433095" w:rsidRDefault="00433095" w:rsidP="00142412">
      <w:pPr>
        <w:pStyle w:val="PlainText"/>
        <w:rPr>
          <w:rFonts w:ascii="Times New Roman" w:hAnsi="Times New Roman" w:cs="Times New Roman"/>
          <w:sz w:val="24"/>
          <w:szCs w:val="24"/>
        </w:rPr>
      </w:pPr>
    </w:p>
    <w:p w:rsidR="00433095" w:rsidRDefault="00433095" w:rsidP="00142412">
      <w:pPr>
        <w:pStyle w:val="PlainText"/>
        <w:rPr>
          <w:rFonts w:ascii="Times New Roman" w:hAnsi="Times New Roman" w:cs="Times New Roman"/>
          <w:sz w:val="24"/>
          <w:szCs w:val="24"/>
        </w:rPr>
      </w:pPr>
    </w:p>
    <w:p w:rsidR="00433095" w:rsidRDefault="00433095" w:rsidP="00142412">
      <w:pPr>
        <w:pStyle w:val="PlainText"/>
        <w:rPr>
          <w:rFonts w:ascii="Times New Roman" w:hAnsi="Times New Roman" w:cs="Times New Roman"/>
          <w:sz w:val="24"/>
          <w:szCs w:val="24"/>
        </w:rPr>
      </w:pPr>
      <w:r w:rsidRPr="00142412">
        <w:rPr>
          <w:rFonts w:ascii="Times New Roman" w:hAnsi="Times New Roman" w:cs="Times New Roman"/>
          <w:sz w:val="24"/>
          <w:szCs w:val="24"/>
        </w:rPr>
        <w:t>Assaf Razin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42412">
        <w:rPr>
          <w:rFonts w:ascii="Times New Roman" w:hAnsi="Times New Roman" w:cs="Times New Roman"/>
          <w:sz w:val="24"/>
          <w:szCs w:val="24"/>
        </w:rPr>
        <w:t xml:space="preserve">Steven </w:t>
      </w:r>
      <w:proofErr w:type="spellStart"/>
      <w:r w:rsidRPr="00142412">
        <w:rPr>
          <w:rFonts w:ascii="Times New Roman" w:hAnsi="Times New Roman" w:cs="Times New Roman"/>
          <w:sz w:val="24"/>
          <w:szCs w:val="24"/>
        </w:rPr>
        <w:t>Rosefielde</w:t>
      </w:r>
      <w:proofErr w:type="spellEnd"/>
    </w:p>
    <w:p w:rsidR="00433095" w:rsidRDefault="00433095" w:rsidP="00142412">
      <w:pPr>
        <w:pStyle w:val="PlainText"/>
        <w:rPr>
          <w:rFonts w:ascii="Times New Roman" w:hAnsi="Times New Roman" w:cs="Times New Roman"/>
          <w:sz w:val="24"/>
          <w:szCs w:val="24"/>
        </w:rPr>
      </w:pPr>
    </w:p>
    <w:p w:rsidR="00433095" w:rsidRDefault="00433095" w:rsidP="00142412">
      <w:pPr>
        <w:pStyle w:val="PlainText"/>
        <w:rPr>
          <w:rFonts w:ascii="Times New Roman" w:hAnsi="Times New Roman" w:cs="Times New Roman"/>
          <w:sz w:val="24"/>
          <w:szCs w:val="24"/>
        </w:rPr>
      </w:pPr>
      <w:r>
        <w:rPr>
          <w:rFonts w:ascii="Times New Roman" w:hAnsi="Times New Roman" w:cs="Times New Roman"/>
          <w:sz w:val="24"/>
          <w:szCs w:val="24"/>
        </w:rPr>
        <w:t>Cornell University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University of North Carolina</w:t>
      </w:r>
    </w:p>
    <w:p w:rsidR="00433095" w:rsidRDefault="00433095" w:rsidP="009D5595">
      <w:pPr>
        <w:pStyle w:val="PlainText"/>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Tel Aviv University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at Chapel Hill   </w:t>
      </w:r>
    </w:p>
    <w:p w:rsidR="00433095" w:rsidRDefault="00433095" w:rsidP="00142412">
      <w:pPr>
        <w:pStyle w:val="PlainText"/>
        <w:rPr>
          <w:rFonts w:ascii="Times New Roman" w:hAnsi="Times New Roman" w:cs="Times New Roman"/>
          <w:sz w:val="24"/>
          <w:szCs w:val="24"/>
        </w:rPr>
      </w:pPr>
      <w:r>
        <w:rPr>
          <w:rFonts w:ascii="Times New Roman" w:hAnsi="Times New Roman" w:cs="Times New Roman"/>
          <w:sz w:val="24"/>
          <w:szCs w:val="24"/>
        </w:rPr>
        <w:t>ar256@cornell.edu</w:t>
      </w:r>
      <w:r w:rsidRPr="00142412">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stevenr@email.unc.edu    </w:t>
      </w:r>
    </w:p>
    <w:p w:rsidR="00433095" w:rsidRDefault="00433095" w:rsidP="00BA1551">
      <w:pPr>
        <w:pStyle w:val="PlainText"/>
        <w:rPr>
          <w:rFonts w:ascii="Times New Roman" w:hAnsi="Times New Roman" w:cs="Times New Roman"/>
          <w:sz w:val="24"/>
          <w:szCs w:val="24"/>
        </w:rPr>
      </w:pPr>
      <w:r>
        <w:rPr>
          <w:rFonts w:ascii="Times New Roman" w:hAnsi="Times New Roman" w:cs="Times New Roman"/>
          <w:sz w:val="24"/>
          <w:szCs w:val="24"/>
        </w:rPr>
        <w:t xml:space="preserve">  </w:t>
      </w:r>
    </w:p>
    <w:p w:rsidR="00433095" w:rsidRDefault="00433095" w:rsidP="00142412">
      <w:pPr>
        <w:pStyle w:val="PlainText"/>
        <w:rPr>
          <w:rFonts w:ascii="Times New Roman" w:hAnsi="Times New Roman" w:cs="Times New Roman"/>
          <w:sz w:val="24"/>
          <w:szCs w:val="24"/>
        </w:rPr>
      </w:pPr>
    </w:p>
    <w:p w:rsidR="00433095" w:rsidRDefault="000D624A" w:rsidP="00D479E7">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June</w:t>
      </w:r>
      <w:r w:rsidR="00433095">
        <w:rPr>
          <w:rFonts w:ascii="Times New Roman" w:hAnsi="Times New Roman" w:cs="Times New Roman"/>
          <w:sz w:val="24"/>
          <w:szCs w:val="24"/>
        </w:rPr>
        <w:t xml:space="preserve"> 2011</w:t>
      </w:r>
    </w:p>
    <w:p w:rsidR="000D624A" w:rsidRDefault="000D624A" w:rsidP="000D624A">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JEL Codes: </w:t>
      </w:r>
      <w:r>
        <w:t>E30,</w:t>
      </w:r>
      <w:r w:rsidRPr="000D624A">
        <w:t xml:space="preserve"> </w:t>
      </w:r>
      <w:r>
        <w:t>F30, G01</w:t>
      </w:r>
      <w:r>
        <w:rPr>
          <w:rFonts w:ascii="Times New Roman" w:hAnsi="Times New Roman" w:cs="Times New Roman"/>
          <w:sz w:val="24"/>
          <w:szCs w:val="24"/>
        </w:rPr>
        <w:t xml:space="preserve">, </w:t>
      </w:r>
      <w:r>
        <w:t>N1</w:t>
      </w:r>
    </w:p>
    <w:p w:rsidR="00C46843" w:rsidRDefault="00C46843" w:rsidP="00C46843">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Key Words: Currency Crises, Depression, Financial Meltdown, Protracted Unemployment, Asset Bubbles, Self disciplined </w:t>
      </w:r>
      <w:proofErr w:type="gramStart"/>
      <w:r>
        <w:rPr>
          <w:rFonts w:ascii="Times New Roman" w:hAnsi="Times New Roman" w:cs="Times New Roman"/>
          <w:sz w:val="24"/>
          <w:szCs w:val="24"/>
        </w:rPr>
        <w:t>financial  institution</w:t>
      </w:r>
      <w:proofErr w:type="gramEnd"/>
      <w:r>
        <w:rPr>
          <w:rFonts w:ascii="Times New Roman" w:hAnsi="Times New Roman" w:cs="Times New Roman"/>
          <w:sz w:val="24"/>
          <w:szCs w:val="24"/>
        </w:rPr>
        <w:t xml:space="preserve"> vs.  Regulation</w:t>
      </w:r>
    </w:p>
    <w:p w:rsidR="00433095" w:rsidRDefault="00433095">
      <w:pPr>
        <w:spacing w:after="200" w:line="276" w:lineRule="auto"/>
        <w:rPr>
          <w:rFonts w:ascii="Times New Roman" w:hAnsi="Times New Roman" w:cs="Times New Roman"/>
          <w:b/>
          <w:bCs/>
          <w:sz w:val="28"/>
          <w:szCs w:val="28"/>
        </w:rPr>
      </w:pPr>
    </w:p>
    <w:p w:rsidR="00433095" w:rsidRDefault="00433095">
      <w:pPr>
        <w:spacing w:after="200" w:line="276" w:lineRule="auto"/>
        <w:rPr>
          <w:rFonts w:ascii="Times New Roman" w:hAnsi="Times New Roman" w:cs="Times New Roman"/>
          <w:b/>
          <w:bCs/>
          <w:sz w:val="28"/>
          <w:szCs w:val="28"/>
        </w:rPr>
      </w:pPr>
    </w:p>
    <w:p w:rsidR="00433095" w:rsidRDefault="00433095">
      <w:pPr>
        <w:spacing w:after="200" w:line="276" w:lineRule="auto"/>
        <w:rPr>
          <w:rFonts w:ascii="Times New Roman" w:hAnsi="Times New Roman" w:cs="Times New Roman"/>
          <w:b/>
          <w:bCs/>
          <w:sz w:val="28"/>
          <w:szCs w:val="28"/>
        </w:rPr>
      </w:pPr>
    </w:p>
    <w:p w:rsidR="00433095" w:rsidRPr="00D479E7" w:rsidRDefault="00433095">
      <w:pPr>
        <w:spacing w:after="200" w:line="276" w:lineRule="auto"/>
        <w:rPr>
          <w:rFonts w:ascii="Times New Roman" w:hAnsi="Times New Roman" w:cs="Times New Roman"/>
          <w:caps/>
          <w:sz w:val="24"/>
          <w:szCs w:val="24"/>
        </w:rPr>
      </w:pPr>
      <w:r w:rsidRPr="00D479E7">
        <w:rPr>
          <w:rFonts w:ascii="Times New Roman" w:hAnsi="Times New Roman" w:cs="Times New Roman"/>
          <w:caps/>
          <w:sz w:val="28"/>
          <w:szCs w:val="28"/>
        </w:rPr>
        <w:t>Abstract</w:t>
      </w:r>
    </w:p>
    <w:p w:rsidR="00433095" w:rsidRDefault="00433095" w:rsidP="00FB77C9">
      <w:pPr>
        <w:spacing w:after="200" w:line="276" w:lineRule="auto"/>
        <w:rPr>
          <w:rFonts w:ascii="Times New Roman" w:hAnsi="Times New Roman" w:cs="Times New Roman"/>
          <w:sz w:val="24"/>
          <w:szCs w:val="24"/>
        </w:rPr>
        <w:sectPr w:rsidR="00433095" w:rsidSect="00D479E7">
          <w:footerReference w:type="default" r:id="rId8"/>
          <w:pgSz w:w="12240" w:h="15840"/>
          <w:pgMar w:top="1440" w:right="2160" w:bottom="1440" w:left="2160" w:header="720" w:footer="720" w:gutter="0"/>
          <w:pgNumType w:start="1"/>
          <w:cols w:space="720"/>
          <w:docGrid w:linePitch="360"/>
        </w:sectPr>
      </w:pPr>
      <w:r>
        <w:rPr>
          <w:rFonts w:ascii="Times New Roman" w:hAnsi="Times New Roman" w:cs="Times New Roman"/>
          <w:sz w:val="24"/>
          <w:szCs w:val="24"/>
        </w:rPr>
        <w:t xml:space="preserve">We survey </w:t>
      </w:r>
      <w:r w:rsidRPr="00142412">
        <w:rPr>
          <w:rFonts w:ascii="Times New Roman" w:hAnsi="Times New Roman" w:cs="Times New Roman"/>
          <w:sz w:val="24"/>
          <w:szCs w:val="24"/>
        </w:rPr>
        <w:t xml:space="preserve"> three d</w:t>
      </w:r>
      <w:r>
        <w:rPr>
          <w:rFonts w:ascii="Times New Roman" w:hAnsi="Times New Roman" w:cs="Times New Roman"/>
          <w:sz w:val="24"/>
          <w:szCs w:val="24"/>
        </w:rPr>
        <w:t>istinct types of financial crise</w:t>
      </w:r>
      <w:r w:rsidRPr="00142412">
        <w:rPr>
          <w:rFonts w:ascii="Times New Roman" w:hAnsi="Times New Roman" w:cs="Times New Roman"/>
          <w:sz w:val="24"/>
          <w:szCs w:val="24"/>
        </w:rPr>
        <w:t>s</w:t>
      </w:r>
      <w:r>
        <w:rPr>
          <w:rFonts w:ascii="Times New Roman" w:hAnsi="Times New Roman" w:cs="Times New Roman"/>
          <w:sz w:val="24"/>
          <w:szCs w:val="24"/>
        </w:rPr>
        <w:t xml:space="preserve"> which took place in the 1990s and the 2000s</w:t>
      </w:r>
      <w:r w:rsidRPr="00142412">
        <w:rPr>
          <w:rFonts w:ascii="Times New Roman" w:hAnsi="Times New Roman" w:cs="Times New Roman"/>
          <w:sz w:val="24"/>
          <w:szCs w:val="24"/>
        </w:rPr>
        <w:t xml:space="preserve">: 1) </w:t>
      </w:r>
      <w:r>
        <w:rPr>
          <w:rFonts w:ascii="Times New Roman" w:hAnsi="Times New Roman" w:cs="Times New Roman"/>
          <w:sz w:val="24"/>
          <w:szCs w:val="24"/>
        </w:rPr>
        <w:t>The</w:t>
      </w:r>
      <w:r w:rsidRPr="00142412">
        <w:rPr>
          <w:rFonts w:ascii="Times New Roman" w:hAnsi="Times New Roman" w:cs="Times New Roman"/>
          <w:sz w:val="24"/>
          <w:szCs w:val="24"/>
        </w:rPr>
        <w:t xml:space="preserve"> credit implosion</w:t>
      </w:r>
      <w:r>
        <w:rPr>
          <w:rFonts w:ascii="Times New Roman" w:hAnsi="Times New Roman" w:cs="Times New Roman"/>
          <w:sz w:val="24"/>
          <w:szCs w:val="24"/>
        </w:rPr>
        <w:t xml:space="preserve"> leading to severe  banking crisis in </w:t>
      </w:r>
      <w:r w:rsidRPr="00142412">
        <w:rPr>
          <w:rFonts w:ascii="Times New Roman" w:hAnsi="Times New Roman" w:cs="Times New Roman"/>
          <w:sz w:val="24"/>
          <w:szCs w:val="24"/>
        </w:rPr>
        <w:t>Japan; 2)</w:t>
      </w:r>
      <w:r>
        <w:rPr>
          <w:rFonts w:ascii="Times New Roman" w:hAnsi="Times New Roman" w:cs="Times New Roman"/>
          <w:sz w:val="24"/>
          <w:szCs w:val="24"/>
        </w:rPr>
        <w:t xml:space="preserve"> The </w:t>
      </w:r>
      <w:r w:rsidRPr="00142412">
        <w:rPr>
          <w:rFonts w:ascii="Times New Roman" w:hAnsi="Times New Roman" w:cs="Times New Roman"/>
          <w:sz w:val="24"/>
          <w:szCs w:val="24"/>
        </w:rPr>
        <w:t xml:space="preserve"> foreign reserve</w:t>
      </w:r>
      <w:r>
        <w:rPr>
          <w:rFonts w:ascii="Times New Roman" w:hAnsi="Times New Roman" w:cs="Times New Roman"/>
          <w:sz w:val="24"/>
          <w:szCs w:val="24"/>
        </w:rPr>
        <w:t>s’</w:t>
      </w:r>
      <w:r w:rsidRPr="00142412">
        <w:rPr>
          <w:rFonts w:ascii="Times New Roman" w:hAnsi="Times New Roman" w:cs="Times New Roman"/>
          <w:sz w:val="24"/>
          <w:szCs w:val="24"/>
        </w:rPr>
        <w:t xml:space="preserve"> meltdown triggered by foreign hot money flight from frothy economies with fixed exchange rate regimes</w:t>
      </w:r>
      <w:r>
        <w:rPr>
          <w:rFonts w:ascii="Times New Roman" w:hAnsi="Times New Roman" w:cs="Times New Roman"/>
          <w:sz w:val="24"/>
          <w:szCs w:val="24"/>
        </w:rPr>
        <w:t xml:space="preserve"> of </w:t>
      </w:r>
      <w:r w:rsidRPr="00142412">
        <w:rPr>
          <w:rFonts w:ascii="Times New Roman" w:hAnsi="Times New Roman" w:cs="Times New Roman"/>
          <w:sz w:val="24"/>
          <w:szCs w:val="24"/>
        </w:rPr>
        <w:t>developing Asian</w:t>
      </w:r>
      <w:r>
        <w:rPr>
          <w:rFonts w:ascii="Times New Roman" w:hAnsi="Times New Roman" w:cs="Times New Roman"/>
          <w:sz w:val="24"/>
          <w:szCs w:val="24"/>
        </w:rPr>
        <w:t xml:space="preserve"> economies</w:t>
      </w:r>
      <w:r w:rsidRPr="00142412">
        <w:rPr>
          <w:rFonts w:ascii="Times New Roman" w:hAnsi="Times New Roman" w:cs="Times New Roman"/>
          <w:sz w:val="24"/>
          <w:szCs w:val="24"/>
        </w:rPr>
        <w:t xml:space="preserve">, and 3) </w:t>
      </w:r>
      <w:r>
        <w:rPr>
          <w:rFonts w:ascii="Times New Roman" w:hAnsi="Times New Roman" w:cs="Times New Roman"/>
          <w:sz w:val="24"/>
          <w:szCs w:val="24"/>
        </w:rPr>
        <w:t>The 2008</w:t>
      </w:r>
      <w:r w:rsidRPr="00142412">
        <w:rPr>
          <w:rFonts w:ascii="Times New Roman" w:hAnsi="Times New Roman" w:cs="Times New Roman"/>
          <w:sz w:val="24"/>
          <w:szCs w:val="24"/>
        </w:rPr>
        <w:t xml:space="preserve"> worldwide debacle rooted in</w:t>
      </w:r>
      <w:r>
        <w:rPr>
          <w:rFonts w:ascii="Times New Roman" w:hAnsi="Times New Roman" w:cs="Times New Roman"/>
          <w:sz w:val="24"/>
          <w:szCs w:val="24"/>
        </w:rPr>
        <w:t xml:space="preserve"> financial institutional opacity and</w:t>
      </w:r>
      <w:r w:rsidRPr="00142412">
        <w:rPr>
          <w:rFonts w:ascii="Times New Roman" w:hAnsi="Times New Roman" w:cs="Times New Roman"/>
          <w:sz w:val="24"/>
          <w:szCs w:val="24"/>
        </w:rPr>
        <w:t xml:space="preserve"> reckless aggregate </w:t>
      </w:r>
      <w:r>
        <w:rPr>
          <w:rFonts w:ascii="Times New Roman" w:hAnsi="Times New Roman" w:cs="Times New Roman"/>
          <w:sz w:val="24"/>
          <w:szCs w:val="24"/>
        </w:rPr>
        <w:t xml:space="preserve">demand management, </w:t>
      </w:r>
      <w:proofErr w:type="spellStart"/>
      <w:r>
        <w:rPr>
          <w:rFonts w:ascii="Times New Roman" w:hAnsi="Times New Roman" w:cs="Times New Roman"/>
          <w:sz w:val="24"/>
          <w:szCs w:val="24"/>
        </w:rPr>
        <w:t>epi</w:t>
      </w:r>
      <w:proofErr w:type="spellEnd"/>
      <w:r w:rsidR="00C46843">
        <w:rPr>
          <w:rFonts w:ascii="Times New Roman" w:hAnsi="Times New Roman" w:cs="Times New Roman"/>
          <w:sz w:val="24"/>
          <w:szCs w:val="24"/>
        </w:rPr>
        <w:t>-</w:t>
      </w:r>
      <w:r>
        <w:rPr>
          <w:rFonts w:ascii="Times New Roman" w:hAnsi="Times New Roman" w:cs="Times New Roman"/>
          <w:sz w:val="24"/>
          <w:szCs w:val="24"/>
        </w:rPr>
        <w:t xml:space="preserve">centered in the US, that   </w:t>
      </w:r>
      <w:r w:rsidRPr="00142412">
        <w:rPr>
          <w:rFonts w:ascii="Times New Roman" w:hAnsi="Times New Roman" w:cs="Times New Roman"/>
          <w:sz w:val="24"/>
          <w:szCs w:val="24"/>
        </w:rPr>
        <w:t>sprea</w:t>
      </w:r>
      <w:r>
        <w:rPr>
          <w:rFonts w:ascii="Times New Roman" w:hAnsi="Times New Roman" w:cs="Times New Roman"/>
          <w:sz w:val="24"/>
          <w:szCs w:val="24"/>
        </w:rPr>
        <w:t>d</w:t>
      </w:r>
      <w:r w:rsidRPr="00142412">
        <w:rPr>
          <w:rFonts w:ascii="Times New Roman" w:hAnsi="Times New Roman" w:cs="Times New Roman"/>
          <w:sz w:val="24"/>
          <w:szCs w:val="24"/>
        </w:rPr>
        <w:t xml:space="preserve"> almost instantaneously across the globe, mostly through international financial</w:t>
      </w:r>
      <w:r>
        <w:rPr>
          <w:rFonts w:ascii="Times New Roman" w:hAnsi="Times New Roman" w:cs="Times New Roman"/>
          <w:sz w:val="24"/>
          <w:szCs w:val="24"/>
        </w:rPr>
        <w:t xml:space="preserve"> </w:t>
      </w:r>
      <w:r w:rsidRPr="00142412">
        <w:rPr>
          <w:rFonts w:ascii="Times New Roman" w:hAnsi="Times New Roman" w:cs="Times New Roman"/>
          <w:sz w:val="24"/>
          <w:szCs w:val="24"/>
        </w:rPr>
        <w:t>networks.</w:t>
      </w:r>
    </w:p>
    <w:p w:rsidR="00433095" w:rsidRPr="00C54282" w:rsidRDefault="00433095" w:rsidP="00BC26F1">
      <w:pPr>
        <w:pStyle w:val="PlainText"/>
        <w:spacing w:line="480" w:lineRule="auto"/>
        <w:rPr>
          <w:rFonts w:ascii="Times New Roman" w:hAnsi="Times New Roman" w:cs="Times New Roman"/>
          <w:b/>
          <w:bCs/>
          <w:sz w:val="24"/>
          <w:szCs w:val="24"/>
        </w:rPr>
      </w:pPr>
      <w:r w:rsidRPr="00C54282">
        <w:rPr>
          <w:rFonts w:ascii="Times New Roman" w:hAnsi="Times New Roman" w:cs="Times New Roman"/>
          <w:b/>
          <w:bCs/>
          <w:sz w:val="24"/>
          <w:szCs w:val="24"/>
        </w:rPr>
        <w:lastRenderedPageBreak/>
        <w:t>Financial Crises: 1990-2010</w:t>
      </w:r>
    </w:p>
    <w:p w:rsidR="00433095" w:rsidRPr="00142412" w:rsidRDefault="00433095" w:rsidP="00BC26F1">
      <w:pPr>
        <w:pStyle w:val="PlainText"/>
        <w:spacing w:line="480" w:lineRule="auto"/>
        <w:ind w:firstLine="720"/>
        <w:rPr>
          <w:rFonts w:ascii="Times New Roman" w:hAnsi="Times New Roman" w:cs="Times New Roman"/>
          <w:sz w:val="24"/>
          <w:szCs w:val="24"/>
        </w:rPr>
      </w:pPr>
      <w:r w:rsidRPr="00142412">
        <w:rPr>
          <w:rFonts w:ascii="Times New Roman" w:hAnsi="Times New Roman" w:cs="Times New Roman"/>
          <w:sz w:val="24"/>
          <w:szCs w:val="24"/>
        </w:rPr>
        <w:t>Fin</w:t>
      </w:r>
      <w:r>
        <w:rPr>
          <w:rFonts w:ascii="Times New Roman" w:hAnsi="Times New Roman" w:cs="Times New Roman"/>
          <w:sz w:val="24"/>
          <w:szCs w:val="24"/>
        </w:rPr>
        <w:t xml:space="preserve">ancial institutions, banks and </w:t>
      </w:r>
      <w:r w:rsidRPr="00142412">
        <w:rPr>
          <w:rFonts w:ascii="Times New Roman" w:hAnsi="Times New Roman" w:cs="Times New Roman"/>
          <w:sz w:val="24"/>
          <w:szCs w:val="24"/>
        </w:rPr>
        <w:t>shadow-banks</w:t>
      </w:r>
      <w:r>
        <w:rPr>
          <w:rFonts w:ascii="Times New Roman" w:hAnsi="Times New Roman" w:cs="Times New Roman"/>
          <w:sz w:val="24"/>
          <w:szCs w:val="24"/>
        </w:rPr>
        <w:t xml:space="preserve"> </w:t>
      </w:r>
      <w:r w:rsidRPr="00142412">
        <w:rPr>
          <w:rFonts w:ascii="Times New Roman" w:hAnsi="Times New Roman" w:cs="Times New Roman"/>
          <w:sz w:val="24"/>
          <w:szCs w:val="24"/>
        </w:rPr>
        <w:t xml:space="preserve">(financial institutions providing credit through the derivative trade) are </w:t>
      </w:r>
      <w:r>
        <w:rPr>
          <w:rFonts w:ascii="Times New Roman" w:hAnsi="Times New Roman" w:cs="Times New Roman"/>
          <w:sz w:val="24"/>
          <w:szCs w:val="24"/>
        </w:rPr>
        <w:t xml:space="preserve">typically </w:t>
      </w:r>
      <w:r w:rsidRPr="00142412">
        <w:rPr>
          <w:rFonts w:ascii="Times New Roman" w:hAnsi="Times New Roman" w:cs="Times New Roman"/>
          <w:sz w:val="24"/>
          <w:szCs w:val="24"/>
        </w:rPr>
        <w:t>arbitrageurs. They borrow short at low rates, lending money long for higher returns. Many also offer a wide range of fee generating services, including packaging and distributing derivatives.</w:t>
      </w:r>
      <w:r>
        <w:rPr>
          <w:rStyle w:val="FootnoteReference"/>
          <w:rFonts w:ascii="Times New Roman" w:hAnsi="Times New Roman" w:cs="Times New Roman"/>
          <w:sz w:val="24"/>
          <w:szCs w:val="24"/>
        </w:rPr>
        <w:footnoteReference w:id="1"/>
      </w:r>
      <w:r w:rsidRPr="00142412">
        <w:rPr>
          <w:rFonts w:ascii="Times New Roman" w:hAnsi="Times New Roman" w:cs="Times New Roman"/>
          <w:sz w:val="24"/>
          <w:szCs w:val="24"/>
        </w:rPr>
        <w:t xml:space="preserve"> Like any other business, their fortunes are affected by fluctuations in aggregate demand and supply; flourishing in good times, and floundering in bad. Their health in this way partly depends on the prosperity of others, but the relationship is asymmetric because financial institutions together with monetary authorities determine the aggregate supply of money and credit. Financial institutions are special. They are strategically positioned to directly and indirectly lever more than most other businesses, expand the aggregate money and credit supplies, create debt and speculatively affect stock, commodity and real estate prices. Self-discipline and competent regulation are essential, but are too often compromised by the lure of easy profits, and a regulatory desire to foster financial innovation. Financial crises contract aggregate money and credit, diminish the income velocity of money, and jeopardize the profitability, solvency and survivability of firms throughout the economy. In the direst cases, they can wreck national economic systems (what U.S. Federal Reserve Chairman Ben Bernanke calls "systemic risk").</w:t>
      </w:r>
    </w:p>
    <w:p w:rsidR="00433095" w:rsidRPr="00142412" w:rsidRDefault="00433095" w:rsidP="00BC26F1">
      <w:pPr>
        <w:pStyle w:val="PlainText"/>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Pr="00142412">
        <w:rPr>
          <w:rFonts w:ascii="Times New Roman" w:hAnsi="Times New Roman" w:cs="Times New Roman"/>
          <w:sz w:val="24"/>
          <w:szCs w:val="24"/>
        </w:rPr>
        <w:t xml:space="preserve">Financial crises vary in frequency and intensity. There were three major events during the last twenty years: the Japanese "zombie bank" debacle, the 1997 Asian financial crisis (broadened to include Russia 1998-9, and Argentina 2001-2), and the global financial crisis of 2008. The first two were respectively local and mostly regional, the third worldwide. Two were exacerbated by Keynesian liquidity traps, and debased sovereign debt (as tax revenues dropped and bailout money surged) and all were severe, but none approached the 1929 Great Depression's ferocity. They provide interesting clues about how a Black Swan catastrophe </w:t>
      </w:r>
      <w:r>
        <w:rPr>
          <w:rFonts w:ascii="Times New Roman" w:hAnsi="Times New Roman" w:cs="Times New Roman"/>
          <w:sz w:val="24"/>
          <w:szCs w:val="24"/>
        </w:rPr>
        <w:t>(</w:t>
      </w:r>
      <w:proofErr w:type="spellStart"/>
      <w:r>
        <w:rPr>
          <w:rFonts w:ascii="Times New Roman" w:hAnsi="Times New Roman" w:cs="Times New Roman"/>
          <w:sz w:val="24"/>
          <w:szCs w:val="24"/>
        </w:rPr>
        <w:t>Taleb</w:t>
      </w:r>
      <w:proofErr w:type="spellEnd"/>
      <w:r>
        <w:rPr>
          <w:rFonts w:ascii="Times New Roman" w:hAnsi="Times New Roman" w:cs="Times New Roman"/>
          <w:sz w:val="24"/>
          <w:szCs w:val="24"/>
        </w:rPr>
        <w:t xml:space="preserve">, 2007) </w:t>
      </w:r>
      <w:r w:rsidRPr="00142412">
        <w:rPr>
          <w:rFonts w:ascii="Times New Roman" w:hAnsi="Times New Roman" w:cs="Times New Roman"/>
          <w:sz w:val="24"/>
          <w:szCs w:val="24"/>
        </w:rPr>
        <w:t>might have unfolded, but are more useful for learning how to deter and mitigate future financial crises and recessions(depressions) in perpetually changing technological, regulatory, developmental, transitional, and psychological environments.</w:t>
      </w:r>
    </w:p>
    <w:p w:rsidR="00433095" w:rsidRPr="00142412" w:rsidRDefault="00433095" w:rsidP="00BC26F1">
      <w:pPr>
        <w:pStyle w:val="PlainText"/>
        <w:spacing w:line="480" w:lineRule="auto"/>
        <w:rPr>
          <w:rFonts w:ascii="Times New Roman" w:hAnsi="Times New Roman" w:cs="Times New Roman"/>
          <w:sz w:val="24"/>
          <w:szCs w:val="24"/>
        </w:rPr>
      </w:pPr>
      <w:r>
        <w:rPr>
          <w:rFonts w:ascii="Times New Roman" w:hAnsi="Times New Roman" w:cs="Times New Roman"/>
          <w:sz w:val="24"/>
          <w:szCs w:val="24"/>
        </w:rPr>
        <w:tab/>
      </w:r>
      <w:r w:rsidRPr="00142412">
        <w:rPr>
          <w:rFonts w:ascii="Times New Roman" w:hAnsi="Times New Roman" w:cs="Times New Roman"/>
          <w:sz w:val="24"/>
          <w:szCs w:val="24"/>
        </w:rPr>
        <w:t>This broad perspective is essential because although historical patterns</w:t>
      </w:r>
      <w:r>
        <w:rPr>
          <w:rFonts w:ascii="Times New Roman" w:hAnsi="Times New Roman" w:cs="Times New Roman"/>
          <w:sz w:val="24"/>
          <w:szCs w:val="24"/>
        </w:rPr>
        <w:t xml:space="preserve"> </w:t>
      </w:r>
      <w:r w:rsidRPr="00142412">
        <w:rPr>
          <w:rFonts w:ascii="Times New Roman" w:hAnsi="Times New Roman" w:cs="Times New Roman"/>
          <w:sz w:val="24"/>
          <w:szCs w:val="24"/>
        </w:rPr>
        <w:t>are instructive, they cannot be relied on entirely either to accurately identify causes, or predict future events. Things never are completely the same (continuity), as human societies change, learn, adapt and evolve.</w:t>
      </w:r>
    </w:p>
    <w:p w:rsidR="00433095" w:rsidRPr="00EC6149" w:rsidRDefault="00433095" w:rsidP="00EC6149">
      <w:pPr>
        <w:pStyle w:val="PlainText"/>
        <w:spacing w:line="480" w:lineRule="auto"/>
        <w:rPr>
          <w:rFonts w:ascii="Times New Roman" w:hAnsi="Times New Roman" w:cs="Times New Roman"/>
          <w:sz w:val="24"/>
          <w:szCs w:val="24"/>
        </w:rPr>
      </w:pPr>
      <w:r>
        <w:rPr>
          <w:rFonts w:ascii="Times New Roman" w:hAnsi="Times New Roman" w:cs="Times New Roman"/>
          <w:sz w:val="24"/>
          <w:szCs w:val="24"/>
        </w:rPr>
        <w:tab/>
      </w:r>
      <w:r w:rsidRPr="00142412">
        <w:rPr>
          <w:rFonts w:ascii="Times New Roman" w:hAnsi="Times New Roman" w:cs="Times New Roman"/>
          <w:sz w:val="24"/>
          <w:szCs w:val="24"/>
        </w:rPr>
        <w:t xml:space="preserve">On one hand, recent crises have much in common with the Great Depression. All followed asset bubbles. They started in the financial sector and gradually spread to the real sector. During these crises, many financial institutions either defaulted or had to be bailed out. The Japanese and 2008 global crises appear to have begun with burst bubbles that dried up credit and </w:t>
      </w:r>
      <w:r w:rsidRPr="00EC6149">
        <w:rPr>
          <w:rFonts w:ascii="Times New Roman" w:hAnsi="Times New Roman" w:cs="Times New Roman"/>
          <w:sz w:val="24"/>
          <w:szCs w:val="24"/>
        </w:rPr>
        <w:t>drove short term interest rates toward zero.</w:t>
      </w:r>
    </w:p>
    <w:p w:rsidR="00433095" w:rsidRPr="00142412" w:rsidRDefault="00433095" w:rsidP="00EC6149">
      <w:pPr>
        <w:pStyle w:val="PlainText"/>
        <w:spacing w:line="480" w:lineRule="auto"/>
        <w:rPr>
          <w:rFonts w:ascii="Times New Roman" w:hAnsi="Times New Roman" w:cs="Times New Roman"/>
          <w:sz w:val="24"/>
          <w:szCs w:val="24"/>
        </w:rPr>
      </w:pPr>
      <w:r w:rsidRPr="00EC6149">
        <w:rPr>
          <w:rFonts w:ascii="Times New Roman" w:hAnsi="Times New Roman" w:cs="Times New Roman"/>
          <w:sz w:val="24"/>
          <w:szCs w:val="24"/>
        </w:rPr>
        <w:tab/>
        <w:t>On the other hand, the crises of the 1990s and 2000s displayed even more differences judged from the Great Depression benchmark. Institutions, policies, financial innovation, globalization (versus autark</w:t>
      </w:r>
      <w:r>
        <w:rPr>
          <w:rFonts w:ascii="Times New Roman" w:hAnsi="Times New Roman" w:cs="Times New Roman"/>
          <w:sz w:val="24"/>
          <w:szCs w:val="24"/>
        </w:rPr>
        <w:t>y</w:t>
      </w:r>
      <w:r w:rsidRPr="00EC6149">
        <w:rPr>
          <w:rFonts w:ascii="Times New Roman" w:hAnsi="Times New Roman" w:cs="Times New Roman"/>
          <w:sz w:val="24"/>
          <w:szCs w:val="24"/>
        </w:rPr>
        <w:t xml:space="preserve">), regulation, deregulation, floating exchange rates, and reduced </w:t>
      </w:r>
      <w:r>
        <w:rPr>
          <w:rFonts w:ascii="Times New Roman" w:hAnsi="Times New Roman" w:cs="Times New Roman"/>
          <w:sz w:val="24"/>
          <w:szCs w:val="24"/>
        </w:rPr>
        <w:t xml:space="preserve">financial </w:t>
      </w:r>
      <w:r w:rsidRPr="00EC6149">
        <w:rPr>
          <w:rFonts w:ascii="Times New Roman" w:hAnsi="Times New Roman" w:cs="Times New Roman"/>
          <w:sz w:val="24"/>
          <w:szCs w:val="24"/>
        </w:rPr>
        <w:t xml:space="preserve">transparency have profoundly altered potentials, conditions, dynamics and rules of the </w:t>
      </w:r>
      <w:r w:rsidRPr="00EC6149">
        <w:rPr>
          <w:rFonts w:ascii="Times New Roman" w:hAnsi="Times New Roman" w:cs="Times New Roman"/>
          <w:sz w:val="24"/>
          <w:szCs w:val="24"/>
        </w:rPr>
        <w:lastRenderedPageBreak/>
        <w:t>game. Domestically, nations have established and expanded an alphabet soup of oversight and regulatory agencies including the 1932 Glass-</w:t>
      </w:r>
      <w:proofErr w:type="spellStart"/>
      <w:r w:rsidRPr="00EC6149">
        <w:rPr>
          <w:rFonts w:ascii="Times New Roman" w:hAnsi="Times New Roman" w:cs="Times New Roman"/>
          <w:sz w:val="24"/>
          <w:szCs w:val="24"/>
        </w:rPr>
        <w:t>Steagall</w:t>
      </w:r>
      <w:proofErr w:type="spellEnd"/>
      <w:r w:rsidRPr="00EC6149">
        <w:rPr>
          <w:rFonts w:ascii="Times New Roman" w:hAnsi="Times New Roman" w:cs="Times New Roman"/>
          <w:sz w:val="24"/>
          <w:szCs w:val="24"/>
        </w:rPr>
        <w:t xml:space="preserve"> Act (repealed 1999), 1933 Federal Deposit</w:t>
      </w:r>
      <w:r w:rsidRPr="00142412">
        <w:rPr>
          <w:rFonts w:ascii="Times New Roman" w:hAnsi="Times New Roman" w:cs="Times New Roman"/>
          <w:sz w:val="24"/>
          <w:szCs w:val="24"/>
        </w:rPr>
        <w:t xml:space="preserve"> Insurance Corporation (FDIC), and the 1934 Securities and Exchange Commission (SEC).</w:t>
      </w:r>
    </w:p>
    <w:p w:rsidR="00433095" w:rsidRPr="00142412" w:rsidRDefault="00433095" w:rsidP="00BC26F1">
      <w:pPr>
        <w:pStyle w:val="PlainText"/>
        <w:spacing w:line="480" w:lineRule="auto"/>
        <w:rPr>
          <w:rFonts w:ascii="Times New Roman" w:hAnsi="Times New Roman" w:cs="Times New Roman"/>
          <w:sz w:val="24"/>
          <w:szCs w:val="24"/>
        </w:rPr>
      </w:pPr>
      <w:r>
        <w:rPr>
          <w:rFonts w:ascii="Times New Roman" w:hAnsi="Times New Roman" w:cs="Times New Roman"/>
          <w:sz w:val="24"/>
          <w:szCs w:val="24"/>
        </w:rPr>
        <w:tab/>
      </w:r>
      <w:r w:rsidRPr="00142412">
        <w:rPr>
          <w:rFonts w:ascii="Times New Roman" w:hAnsi="Times New Roman" w:cs="Times New Roman"/>
          <w:sz w:val="24"/>
          <w:szCs w:val="24"/>
        </w:rPr>
        <w:t>Internationally, the world today is still being swept by a wave of globalization, characterized by rapidly growing foreign trade, capital movements, technology transfer, direct foreign investment, product and parts outsourcing, information flows, improved transport and even increased labor mobility. This contrasts sharply with a post World War I universe in retreat from the prewar globalization wave which began in the 1870s, and the protectionist, beggar-thy-neighbor, isolationist and autarkic tendencies of the 1930s. The pre-Great Depression international exchange and settlements mechanism underpinning the old regime has vanished. The gold standard, and 1944 Bretton Woods system [which established the International Monetary Fund (IMF), and World Bank Group] fixed, and adjustable peg exchange rate mechanisms are no long with us, replaced since the early 1970s by flexible exchange rates exhibiting a distinctive pattern of core-periphery relations that some describe as Bretton Woods II.</w:t>
      </w:r>
      <w:r>
        <w:rPr>
          <w:rStyle w:val="FootnoteReference"/>
          <w:rFonts w:ascii="Times New Roman" w:hAnsi="Times New Roman" w:cs="Times New Roman"/>
          <w:sz w:val="24"/>
          <w:szCs w:val="24"/>
        </w:rPr>
        <w:footnoteReference w:id="2"/>
      </w:r>
      <w:r w:rsidRPr="00142412">
        <w:rPr>
          <w:rFonts w:ascii="Times New Roman" w:hAnsi="Times New Roman" w:cs="Times New Roman"/>
          <w:sz w:val="24"/>
          <w:szCs w:val="24"/>
        </w:rPr>
        <w:t xml:space="preserve"> Free trade globalization has been evangelically promoted by the 1947 General Agreement on Trade and Tariffs (GATT), its 1995 World Trade Organization (WTO) successor, and diverse regional customs unions, while the IMF provided currency and crisis support, and the World Bank development assistance. Many claim that as a consequence of these institutional advances, emerging nations including China and India have not only been able to rapidly catch up with the west, but in the process accelerated global economic growth above the long run historical norm, buttressing prosperity and dampening business cyclical oscillations.</w:t>
      </w:r>
    </w:p>
    <w:p w:rsidR="00433095" w:rsidRPr="00EC6149" w:rsidRDefault="00433095" w:rsidP="00EC6149">
      <w:pPr>
        <w:pStyle w:val="PlainText"/>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Pr="00EC6149">
        <w:rPr>
          <w:rFonts w:ascii="Times New Roman" w:hAnsi="Times New Roman" w:cs="Times New Roman"/>
          <w:sz w:val="24"/>
          <w:szCs w:val="24"/>
        </w:rPr>
        <w:t xml:space="preserve">Scholarly and governmental attitudes toward managing financial crises and their consequences likewise bear little resemblance to those prevailing after World War I and through the early years of the Great Depression. Back then, Say's law, and government neutrality were gospel. What goes up must and should come down. If financial and related speculative activities raised prices and wages excessively, it was believed that the government should let those responsible reap what they sowed by allowing prices and wages to freely adjust downward, and firms go belly up. There was some, but very little room for stimulatory monetary and fiscal policy. The Keynesian revolution as it has gradually unfolded and evolved radically altered priorities and attitudes toward macro causality and appropriate intervention. Its seminal diagnostic contribution lay in showing the decisive roles of price rigidities, and credit crises in causing and protracting depressions. Sometimes, depressions began when real wages were too high, inducing output and credit to fall. On other occasions depressions were engendered by financial crises [sharp contractions in loanable funds (credit), and consequent liquidity crises], and then inured by "sticky wages and prices." Regardless of the sequencing, Keynes claimed that two gaps, the first a supply shock, the second impairments of the </w:t>
      </w:r>
      <w:proofErr w:type="spellStart"/>
      <w:r w:rsidRPr="00EC6149">
        <w:rPr>
          <w:rFonts w:ascii="Times New Roman" w:hAnsi="Times New Roman" w:cs="Times New Roman"/>
          <w:sz w:val="24"/>
          <w:szCs w:val="24"/>
        </w:rPr>
        <w:t>Walrasian</w:t>
      </w:r>
      <w:proofErr w:type="spellEnd"/>
      <w:r w:rsidRPr="00EC6149">
        <w:rPr>
          <w:rFonts w:ascii="Times New Roman" w:hAnsi="Times New Roman" w:cs="Times New Roman"/>
          <w:sz w:val="24"/>
          <w:szCs w:val="24"/>
        </w:rPr>
        <w:t xml:space="preserve"> automatic wage and price adjustment mechanism (invisible hand), created double grounds for fiscal intervention. Policymakers accordingly made the restoration of full employment and economic recovery their priorities, dethroning neutrality in favor of activist fiscal and supportive monetary intervention. Where once it was resolutely believed that eradicating anticompetitive practices and empowering the market were the best strategies for coping with financial crises and their aftermaths, Keynesians, neo-Keynesians and post-Keynesians all now believe that fighting deflation and stimulating aggregate effective demand are highest goods, even if this means rescuing those who cause crises in the first place, and tolerating other inefficiencies. These attitudes are epitomized </w:t>
      </w:r>
      <w:r w:rsidRPr="00EC6149">
        <w:rPr>
          <w:rFonts w:ascii="Times New Roman" w:hAnsi="Times New Roman" w:cs="Times New Roman"/>
          <w:sz w:val="24"/>
          <w:szCs w:val="24"/>
        </w:rPr>
        <w:lastRenderedPageBreak/>
        <w:t>by Ben Bernanke's unflagging commitment to bail out any institution that poses a "systemic threat," and to print as much money as it takes</w:t>
      </w:r>
      <w:r>
        <w:rPr>
          <w:rFonts w:ascii="Times New Roman" w:hAnsi="Times New Roman" w:cs="Times New Roman"/>
          <w:sz w:val="24"/>
          <w:szCs w:val="24"/>
        </w:rPr>
        <w:t xml:space="preserve"> </w:t>
      </w:r>
      <w:r w:rsidRPr="00EC6149">
        <w:rPr>
          <w:rFonts w:ascii="Times New Roman" w:hAnsi="Times New Roman" w:cs="Times New Roman"/>
          <w:sz w:val="24"/>
          <w:szCs w:val="24"/>
        </w:rPr>
        <w:t>[quantitative easing</w:t>
      </w:r>
      <w:r>
        <w:rPr>
          <w:rFonts w:ascii="Times New Roman" w:hAnsi="Times New Roman" w:cs="Times New Roman"/>
          <w:sz w:val="24"/>
          <w:szCs w:val="24"/>
        </w:rPr>
        <w:t xml:space="preserve"> </w:t>
      </w:r>
      <w:r w:rsidRPr="00EC6149">
        <w:rPr>
          <w:rFonts w:ascii="Times New Roman" w:hAnsi="Times New Roman" w:cs="Times New Roman"/>
          <w:sz w:val="24"/>
          <w:szCs w:val="24"/>
        </w:rPr>
        <w:t>(QE)]</w:t>
      </w:r>
      <w:proofErr w:type="gramStart"/>
      <w:r w:rsidRPr="00EC6149">
        <w:rPr>
          <w:rFonts w:ascii="Times New Roman" w:hAnsi="Times New Roman" w:cs="Times New Roman"/>
          <w:sz w:val="24"/>
          <w:szCs w:val="24"/>
        </w:rPr>
        <w:t>,</w:t>
      </w:r>
      <w:proofErr w:type="gramEnd"/>
      <w:r w:rsidRPr="00EC6149" w:rsidDel="004A1796">
        <w:rPr>
          <w:rStyle w:val="FootnoteReference"/>
          <w:rFonts w:ascii="Times New Roman" w:hAnsi="Times New Roman" w:cs="Times New Roman"/>
          <w:sz w:val="24"/>
          <w:szCs w:val="24"/>
        </w:rPr>
        <w:t xml:space="preserve"> </w:t>
      </w:r>
      <w:r>
        <w:rPr>
          <w:rFonts w:ascii="Times New Roman" w:hAnsi="Times New Roman" w:cs="Times New Roman"/>
          <w:sz w:val="24"/>
          <w:szCs w:val="24"/>
        </w:rPr>
        <w:t>(Bernanke, 2004)</w:t>
      </w:r>
      <w:r w:rsidRPr="00EC6149">
        <w:rPr>
          <w:rFonts w:ascii="Times New Roman" w:hAnsi="Times New Roman" w:cs="Times New Roman"/>
          <w:sz w:val="24"/>
          <w:szCs w:val="24"/>
        </w:rPr>
        <w:t xml:space="preserve"> while governments around the world push deficit spending to new heights</w:t>
      </w:r>
      <w:r>
        <w:rPr>
          <w:rFonts w:ascii="Times New Roman" w:hAnsi="Times New Roman" w:cs="Times New Roman"/>
          <w:sz w:val="24"/>
          <w:szCs w:val="24"/>
        </w:rPr>
        <w:t xml:space="preserve"> </w:t>
      </w:r>
      <w:r w:rsidRPr="00EC6149">
        <w:rPr>
          <w:rFonts w:ascii="Times New Roman" w:hAnsi="Times New Roman" w:cs="Times New Roman"/>
          <w:sz w:val="24"/>
          <w:szCs w:val="24"/>
        </w:rPr>
        <w:t>(sometimes passively due to unexpected slow economic and tax revenue growth), tempered only by looming sovereign debt crises. They also are evident in growth accelerating excess demand strategies, and prosperity promoting international trade expansion initiatives.</w:t>
      </w:r>
    </w:p>
    <w:p w:rsidR="00433095" w:rsidRPr="00142412" w:rsidRDefault="00433095" w:rsidP="00EC6149">
      <w:pPr>
        <w:pStyle w:val="PlainText"/>
        <w:spacing w:line="480" w:lineRule="auto"/>
        <w:rPr>
          <w:rFonts w:ascii="Times New Roman" w:hAnsi="Times New Roman" w:cs="Times New Roman"/>
          <w:sz w:val="24"/>
          <w:szCs w:val="24"/>
        </w:rPr>
      </w:pPr>
      <w:r w:rsidRPr="00EC6149">
        <w:rPr>
          <w:rFonts w:ascii="Times New Roman" w:hAnsi="Times New Roman" w:cs="Times New Roman"/>
          <w:sz w:val="24"/>
          <w:szCs w:val="24"/>
        </w:rPr>
        <w:tab/>
        <w:t>This characterization of novel aspects of the post Great Depression order would have</w:t>
      </w:r>
      <w:r w:rsidRPr="00142412">
        <w:rPr>
          <w:rFonts w:ascii="Times New Roman" w:hAnsi="Times New Roman" w:cs="Times New Roman"/>
          <w:sz w:val="24"/>
          <w:szCs w:val="24"/>
        </w:rPr>
        <w:t xml:space="preserve"> been complete two decades ago, but is no longer because it conceals a penchant among policymakers to square the circle. Governments today are in</w:t>
      </w:r>
      <w:r>
        <w:rPr>
          <w:rFonts w:ascii="Times New Roman" w:hAnsi="Times New Roman" w:cs="Times New Roman"/>
          <w:sz w:val="24"/>
          <w:szCs w:val="24"/>
        </w:rPr>
        <w:t>tent on restoring aspects of pre-</w:t>
      </w:r>
      <w:r w:rsidRPr="00142412">
        <w:rPr>
          <w:rFonts w:ascii="Times New Roman" w:hAnsi="Times New Roman" w:cs="Times New Roman"/>
          <w:sz w:val="24"/>
          <w:szCs w:val="24"/>
        </w:rPr>
        <w:t>Great Depression lais</w:t>
      </w:r>
      <w:r>
        <w:rPr>
          <w:rFonts w:ascii="Times New Roman" w:hAnsi="Times New Roman" w:cs="Times New Roman"/>
          <w:sz w:val="24"/>
          <w:szCs w:val="24"/>
        </w:rPr>
        <w:t>se</w:t>
      </w:r>
      <w:r w:rsidRPr="00142412">
        <w:rPr>
          <w:rFonts w:ascii="Times New Roman" w:hAnsi="Times New Roman" w:cs="Times New Roman"/>
          <w:sz w:val="24"/>
          <w:szCs w:val="24"/>
        </w:rPr>
        <w:t>z-faire, including the financial sector liberalization and decontrol, at the same time they press disciplined, globally coordinated monetary and fiscal intervention. One can imagine an optimal regime where regulatory, s</w:t>
      </w:r>
      <w:r>
        <w:rPr>
          <w:rFonts w:ascii="Times New Roman" w:hAnsi="Times New Roman" w:cs="Times New Roman"/>
          <w:sz w:val="24"/>
          <w:szCs w:val="24"/>
        </w:rPr>
        <w:t>i</w:t>
      </w:r>
      <w:r w:rsidRPr="00142412">
        <w:rPr>
          <w:rFonts w:ascii="Times New Roman" w:hAnsi="Times New Roman" w:cs="Times New Roman"/>
          <w:sz w:val="24"/>
          <w:szCs w:val="24"/>
        </w:rPr>
        <w:t>mulative, and laissez-faire imperatives are perfectly harmonized, but not the reality. Consequently, the most novel aspect of the 1990s and 2000s may well be the emergence of a global economic management regime built on contradictory principles that can be likened to stepping full throttle on the accelerator, while intermittently and often simultaneously slamming on the regulatory brakes.</w:t>
      </w:r>
    </w:p>
    <w:p w:rsidR="00433095" w:rsidRPr="00142412" w:rsidRDefault="00433095" w:rsidP="00BC26F1">
      <w:pPr>
        <w:pStyle w:val="PlainText"/>
        <w:spacing w:line="480" w:lineRule="auto"/>
        <w:rPr>
          <w:rFonts w:ascii="Times New Roman" w:hAnsi="Times New Roman" w:cs="Times New Roman"/>
          <w:sz w:val="24"/>
          <w:szCs w:val="24"/>
        </w:rPr>
      </w:pPr>
      <w:r>
        <w:rPr>
          <w:rFonts w:ascii="Times New Roman" w:hAnsi="Times New Roman" w:cs="Times New Roman"/>
          <w:sz w:val="24"/>
          <w:szCs w:val="24"/>
        </w:rPr>
        <w:tab/>
      </w:r>
      <w:r w:rsidRPr="00142412">
        <w:rPr>
          <w:rFonts w:ascii="Times New Roman" w:hAnsi="Times New Roman" w:cs="Times New Roman"/>
          <w:sz w:val="24"/>
          <w:szCs w:val="24"/>
        </w:rPr>
        <w:t>Which subsets of these factors, including the null subset appear to best explain the Japanese, Asian and 2008 world financial crises and their aftermaths? Let us consider each event separately, and then try to discern larger, emerging patterns.</w:t>
      </w:r>
    </w:p>
    <w:p w:rsidR="00433095" w:rsidRPr="00FD7B8C" w:rsidRDefault="00433095" w:rsidP="00BE1FB3">
      <w:pPr>
        <w:pStyle w:val="PlainText"/>
        <w:spacing w:before="240" w:line="480" w:lineRule="auto"/>
        <w:rPr>
          <w:rFonts w:ascii="Times New Roman" w:hAnsi="Times New Roman" w:cs="Times New Roman"/>
          <w:b/>
          <w:bCs/>
          <w:sz w:val="24"/>
          <w:szCs w:val="24"/>
        </w:rPr>
      </w:pPr>
      <w:r w:rsidRPr="00FD7B8C">
        <w:rPr>
          <w:rFonts w:ascii="Times New Roman" w:hAnsi="Times New Roman" w:cs="Times New Roman"/>
          <w:b/>
          <w:bCs/>
          <w:sz w:val="24"/>
          <w:szCs w:val="24"/>
        </w:rPr>
        <w:t>Japan's Financial Crisis: The Lost 1990s and Beyond</w:t>
      </w:r>
    </w:p>
    <w:p w:rsidR="00433095" w:rsidRPr="00142412" w:rsidRDefault="00433095" w:rsidP="00BC26F1">
      <w:pPr>
        <w:pStyle w:val="PlainText"/>
        <w:spacing w:line="480" w:lineRule="auto"/>
        <w:rPr>
          <w:rFonts w:ascii="Times New Roman" w:hAnsi="Times New Roman" w:cs="Times New Roman"/>
          <w:sz w:val="24"/>
          <w:szCs w:val="24"/>
        </w:rPr>
      </w:pPr>
      <w:r>
        <w:rPr>
          <w:rFonts w:ascii="Times New Roman" w:hAnsi="Times New Roman" w:cs="Times New Roman"/>
          <w:sz w:val="24"/>
          <w:szCs w:val="24"/>
        </w:rPr>
        <w:tab/>
      </w:r>
      <w:r w:rsidRPr="00142412">
        <w:rPr>
          <w:rFonts w:ascii="Times New Roman" w:hAnsi="Times New Roman" w:cs="Times New Roman"/>
          <w:sz w:val="24"/>
          <w:szCs w:val="24"/>
        </w:rPr>
        <w:t>Japan was lashed by a speculative tornad</w:t>
      </w:r>
      <w:r>
        <w:rPr>
          <w:rFonts w:ascii="Times New Roman" w:hAnsi="Times New Roman" w:cs="Times New Roman"/>
          <w:sz w:val="24"/>
          <w:szCs w:val="24"/>
        </w:rPr>
        <w:t xml:space="preserve">o 1986-91, commonly called the </w:t>
      </w:r>
      <w:proofErr w:type="spellStart"/>
      <w:r w:rsidRPr="00BD256F">
        <w:rPr>
          <w:rFonts w:ascii="Times New Roman" w:hAnsi="Times New Roman" w:cs="Times New Roman"/>
          <w:i/>
          <w:iCs/>
          <w:sz w:val="24"/>
          <w:szCs w:val="24"/>
        </w:rPr>
        <w:t>baburu</w:t>
      </w:r>
      <w:proofErr w:type="spellEnd"/>
      <w:r w:rsidRPr="00BD256F">
        <w:rPr>
          <w:rFonts w:ascii="Times New Roman" w:hAnsi="Times New Roman" w:cs="Times New Roman"/>
          <w:i/>
          <w:iCs/>
          <w:sz w:val="24"/>
          <w:szCs w:val="24"/>
        </w:rPr>
        <w:t xml:space="preserve"> </w:t>
      </w:r>
      <w:proofErr w:type="spellStart"/>
      <w:r w:rsidRPr="00BD256F">
        <w:rPr>
          <w:rFonts w:ascii="Times New Roman" w:hAnsi="Times New Roman" w:cs="Times New Roman"/>
          <w:i/>
          <w:iCs/>
          <w:sz w:val="24"/>
          <w:szCs w:val="24"/>
        </w:rPr>
        <w:t>keiki</w:t>
      </w:r>
      <w:proofErr w:type="spellEnd"/>
      <w:r>
        <w:rPr>
          <w:rFonts w:ascii="Times New Roman" w:hAnsi="Times New Roman" w:cs="Times New Roman"/>
          <w:sz w:val="24"/>
          <w:szCs w:val="24"/>
        </w:rPr>
        <w:t xml:space="preserve"> </w:t>
      </w:r>
      <w:r w:rsidRPr="00142412">
        <w:rPr>
          <w:rFonts w:ascii="Times New Roman" w:hAnsi="Times New Roman" w:cs="Times New Roman"/>
          <w:sz w:val="24"/>
          <w:szCs w:val="24"/>
        </w:rPr>
        <w:t>(bubble economy). It was localized, brief, and devastating, with allegedly paralytic c</w:t>
      </w:r>
      <w:r>
        <w:rPr>
          <w:rFonts w:ascii="Times New Roman" w:hAnsi="Times New Roman" w:cs="Times New Roman"/>
          <w:sz w:val="24"/>
          <w:szCs w:val="24"/>
        </w:rPr>
        <w:t xml:space="preserve">onsequences often described as </w:t>
      </w:r>
      <w:proofErr w:type="spellStart"/>
      <w:r w:rsidRPr="00BD256F">
        <w:rPr>
          <w:rFonts w:ascii="Times New Roman" w:hAnsi="Times New Roman" w:cs="Times New Roman"/>
          <w:i/>
          <w:iCs/>
          <w:sz w:val="24"/>
          <w:szCs w:val="24"/>
        </w:rPr>
        <w:t>ushiwanareta</w:t>
      </w:r>
      <w:proofErr w:type="spellEnd"/>
      <w:r w:rsidRPr="00BD256F">
        <w:rPr>
          <w:rFonts w:ascii="Times New Roman" w:hAnsi="Times New Roman" w:cs="Times New Roman"/>
          <w:i/>
          <w:iCs/>
          <w:sz w:val="24"/>
          <w:szCs w:val="24"/>
        </w:rPr>
        <w:t xml:space="preserve"> </w:t>
      </w:r>
      <w:proofErr w:type="spellStart"/>
      <w:r w:rsidRPr="00BD256F">
        <w:rPr>
          <w:rFonts w:ascii="Times New Roman" w:hAnsi="Times New Roman" w:cs="Times New Roman"/>
          <w:i/>
          <w:iCs/>
          <w:sz w:val="24"/>
          <w:szCs w:val="24"/>
        </w:rPr>
        <w:t>junen</w:t>
      </w:r>
      <w:proofErr w:type="spellEnd"/>
      <w:r>
        <w:rPr>
          <w:rFonts w:ascii="Times New Roman" w:hAnsi="Times New Roman" w:cs="Times New Roman"/>
          <w:sz w:val="24"/>
          <w:szCs w:val="24"/>
        </w:rPr>
        <w:t xml:space="preserve"> </w:t>
      </w:r>
      <w:r w:rsidRPr="00142412">
        <w:rPr>
          <w:rFonts w:ascii="Times New Roman" w:hAnsi="Times New Roman" w:cs="Times New Roman"/>
          <w:sz w:val="24"/>
          <w:szCs w:val="24"/>
        </w:rPr>
        <w:t xml:space="preserve">(two lost decades). The phenomenon was a selective price </w:t>
      </w:r>
      <w:r w:rsidRPr="00142412">
        <w:rPr>
          <w:rFonts w:ascii="Times New Roman" w:hAnsi="Times New Roman" w:cs="Times New Roman"/>
          <w:sz w:val="24"/>
          <w:szCs w:val="24"/>
        </w:rPr>
        <w:lastRenderedPageBreak/>
        <w:t>bubble, disconnected from low and decelerating GDP inflation, as well as more vigorous, but diminishing rates of aggregate economic growth converging asymptotically toward zero, or worse (1982-2010). The bubble was most conspicuously manifested in rabid land and stock prices speculation, but also affected Japanese antiques and collectibles</w:t>
      </w:r>
      <w:r>
        <w:rPr>
          <w:rFonts w:ascii="Times New Roman" w:hAnsi="Times New Roman" w:cs="Times New Roman"/>
          <w:sz w:val="24"/>
          <w:szCs w:val="24"/>
        </w:rPr>
        <w:t xml:space="preserve"> </w:t>
      </w:r>
      <w:r w:rsidRPr="00142412">
        <w:rPr>
          <w:rFonts w:ascii="Times New Roman" w:hAnsi="Times New Roman" w:cs="Times New Roman"/>
          <w:sz w:val="24"/>
          <w:szCs w:val="24"/>
        </w:rPr>
        <w:t>(like high quality native ceramics and lacquer</w:t>
      </w:r>
      <w:r>
        <w:rPr>
          <w:rFonts w:ascii="Times New Roman" w:hAnsi="Times New Roman" w:cs="Times New Roman"/>
          <w:sz w:val="24"/>
          <w:szCs w:val="24"/>
        </w:rPr>
        <w:t xml:space="preserve"> </w:t>
      </w:r>
      <w:r w:rsidRPr="00142412">
        <w:rPr>
          <w:rFonts w:ascii="Times New Roman" w:hAnsi="Times New Roman" w:cs="Times New Roman"/>
          <w:sz w:val="24"/>
          <w:szCs w:val="24"/>
        </w:rPr>
        <w:t>ware). The Nikkei 225</w:t>
      </w:r>
      <w:r>
        <w:rPr>
          <w:rFonts w:ascii="Times New Roman" w:hAnsi="Times New Roman" w:cs="Times New Roman"/>
          <w:sz w:val="24"/>
          <w:szCs w:val="24"/>
        </w:rPr>
        <w:t xml:space="preserve"> </w:t>
      </w:r>
      <w:r w:rsidRPr="00142412">
        <w:rPr>
          <w:rFonts w:ascii="Times New Roman" w:hAnsi="Times New Roman" w:cs="Times New Roman"/>
          <w:sz w:val="24"/>
          <w:szCs w:val="24"/>
        </w:rPr>
        <w:t>(</w:t>
      </w:r>
      <w:proofErr w:type="spellStart"/>
      <w:r w:rsidRPr="00142412">
        <w:rPr>
          <w:rFonts w:ascii="Times New Roman" w:hAnsi="Times New Roman" w:cs="Times New Roman"/>
          <w:sz w:val="24"/>
          <w:szCs w:val="24"/>
        </w:rPr>
        <w:t>Neikei</w:t>
      </w:r>
      <w:proofErr w:type="spellEnd"/>
      <w:r w:rsidRPr="00142412">
        <w:rPr>
          <w:rFonts w:ascii="Times New Roman" w:hAnsi="Times New Roman" w:cs="Times New Roman"/>
          <w:sz w:val="24"/>
          <w:szCs w:val="24"/>
        </w:rPr>
        <w:t xml:space="preserve"> </w:t>
      </w:r>
      <w:proofErr w:type="spellStart"/>
      <w:r w:rsidRPr="00142412">
        <w:rPr>
          <w:rFonts w:ascii="Times New Roman" w:hAnsi="Times New Roman" w:cs="Times New Roman"/>
          <w:sz w:val="24"/>
          <w:szCs w:val="24"/>
        </w:rPr>
        <w:t>Heikin</w:t>
      </w:r>
      <w:proofErr w:type="spellEnd"/>
      <w:r w:rsidRPr="00142412">
        <w:rPr>
          <w:rFonts w:ascii="Times New Roman" w:hAnsi="Times New Roman" w:cs="Times New Roman"/>
          <w:sz w:val="24"/>
          <w:szCs w:val="24"/>
        </w:rPr>
        <w:t xml:space="preserve"> </w:t>
      </w:r>
      <w:proofErr w:type="spellStart"/>
      <w:r w:rsidRPr="00142412">
        <w:rPr>
          <w:rFonts w:ascii="Times New Roman" w:hAnsi="Times New Roman" w:cs="Times New Roman"/>
          <w:sz w:val="24"/>
          <w:szCs w:val="24"/>
        </w:rPr>
        <w:t>Kabuka</w:t>
      </w:r>
      <w:proofErr w:type="spellEnd"/>
      <w:r w:rsidRPr="00142412">
        <w:rPr>
          <w:rFonts w:ascii="Times New Roman" w:hAnsi="Times New Roman" w:cs="Times New Roman"/>
          <w:sz w:val="24"/>
          <w:szCs w:val="24"/>
        </w:rPr>
        <w:t xml:space="preserve">) stock market </w:t>
      </w:r>
      <w:r>
        <w:rPr>
          <w:rFonts w:ascii="Times New Roman" w:hAnsi="Times New Roman" w:cs="Times New Roman"/>
          <w:sz w:val="24"/>
          <w:szCs w:val="24"/>
        </w:rPr>
        <w:t xml:space="preserve">index rose from below 7,000 in </w:t>
      </w:r>
      <w:r w:rsidRPr="00142412">
        <w:rPr>
          <w:rFonts w:ascii="Times New Roman" w:hAnsi="Times New Roman" w:cs="Times New Roman"/>
          <w:sz w:val="24"/>
          <w:szCs w:val="24"/>
        </w:rPr>
        <w:t xml:space="preserve">the early 1980s to 38,916 on December 29, 1989, plummeted to 30,000 seven months later, continuing to fall with fits and starts thereafter before reaching a 27 year low March 10, 2009 at 7,055. It currently (January 2011) hovers around 10,000. At its height, Japan's stock market capitalization accounted for 60 percent of the planetary total, now </w:t>
      </w:r>
      <w:proofErr w:type="spellStart"/>
      <w:r w:rsidRPr="00142412">
        <w:rPr>
          <w:rFonts w:ascii="Times New Roman" w:hAnsi="Times New Roman" w:cs="Times New Roman"/>
          <w:sz w:val="24"/>
          <w:szCs w:val="24"/>
        </w:rPr>
        <w:t>its</w:t>
      </w:r>
      <w:proofErr w:type="spellEnd"/>
      <w:r w:rsidRPr="00142412">
        <w:rPr>
          <w:rFonts w:ascii="Times New Roman" w:hAnsi="Times New Roman" w:cs="Times New Roman"/>
          <w:sz w:val="24"/>
          <w:szCs w:val="24"/>
        </w:rPr>
        <w:t xml:space="preserve"> worth is a pale shadow of its former glory. The real estate story was similar. Condo prices increased 140 percent between 1987 and 1991, on top of already globally sky high values, then plummeted 40 percent by 1994.</w:t>
      </w:r>
      <w:r>
        <w:rPr>
          <w:rStyle w:val="FootnoteReference"/>
          <w:rFonts w:ascii="Times New Roman" w:hAnsi="Times New Roman" w:cs="Times New Roman"/>
          <w:sz w:val="24"/>
          <w:szCs w:val="24"/>
        </w:rPr>
        <w:footnoteReference w:id="3"/>
      </w:r>
      <w:r w:rsidRPr="00142412">
        <w:rPr>
          <w:rFonts w:ascii="Times New Roman" w:hAnsi="Times New Roman" w:cs="Times New Roman"/>
          <w:sz w:val="24"/>
          <w:szCs w:val="24"/>
        </w:rPr>
        <w:t xml:space="preserve"> At the bubble's apex, the value of a parcel of land near the Emperor's Tokyo imperial palace equaled that of California. By 2004, prime "A" property in Tokyo's financial district had slumped to less than 1 percent of its peak, with the total destruction of paper wealth mounting into the tens of trillions of dollars. The speculative frenzy, predictably ended badly, but also displayed uniquely Japanese characteristics.</w:t>
      </w:r>
    </w:p>
    <w:p w:rsidR="00433095" w:rsidRPr="00021C34" w:rsidRDefault="00433095" w:rsidP="00BC26F1">
      <w:pPr>
        <w:pStyle w:val="PlainText"/>
        <w:spacing w:line="480" w:lineRule="auto"/>
        <w:rPr>
          <w:rFonts w:ascii="Times New Roman" w:hAnsi="Times New Roman" w:cs="Times New Roman"/>
          <w:sz w:val="24"/>
          <w:szCs w:val="24"/>
        </w:rPr>
      </w:pPr>
      <w:r>
        <w:rPr>
          <w:rFonts w:ascii="Times New Roman" w:hAnsi="Times New Roman" w:cs="Times New Roman"/>
          <w:sz w:val="24"/>
          <w:szCs w:val="24"/>
        </w:rPr>
        <w:tab/>
      </w:r>
      <w:r w:rsidRPr="00142412">
        <w:rPr>
          <w:rFonts w:ascii="Times New Roman" w:hAnsi="Times New Roman" w:cs="Times New Roman"/>
          <w:sz w:val="24"/>
          <w:szCs w:val="24"/>
        </w:rPr>
        <w:t>Its technical cause was financial; an institutional willingness to accommodat</w:t>
      </w:r>
      <w:r>
        <w:rPr>
          <w:rFonts w:ascii="Times New Roman" w:hAnsi="Times New Roman" w:cs="Times New Roman"/>
          <w:sz w:val="24"/>
          <w:szCs w:val="24"/>
        </w:rPr>
        <w:t>e</w:t>
      </w:r>
      <w:r w:rsidRPr="00142412">
        <w:rPr>
          <w:rFonts w:ascii="Times New Roman" w:hAnsi="Times New Roman" w:cs="Times New Roman"/>
          <w:sz w:val="24"/>
          <w:szCs w:val="24"/>
        </w:rPr>
        <w:t xml:space="preserve"> domestic hard asset speculation in lieu</w:t>
      </w:r>
      <w:r>
        <w:rPr>
          <w:rFonts w:ascii="Times New Roman" w:hAnsi="Times New Roman" w:cs="Times New Roman"/>
          <w:sz w:val="24"/>
          <w:szCs w:val="24"/>
        </w:rPr>
        <w:t xml:space="preserve"> </w:t>
      </w:r>
      <w:r w:rsidRPr="00142412">
        <w:rPr>
          <w:rFonts w:ascii="Times New Roman" w:hAnsi="Times New Roman" w:cs="Times New Roman"/>
          <w:sz w:val="24"/>
          <w:szCs w:val="24"/>
        </w:rPr>
        <w:t>of low, zero and even negative returns on business investment and consumer</w:t>
      </w:r>
      <w:r>
        <w:rPr>
          <w:rFonts w:ascii="Times New Roman" w:hAnsi="Times New Roman" w:cs="Times New Roman"/>
          <w:sz w:val="24"/>
          <w:szCs w:val="24"/>
        </w:rPr>
        <w:t xml:space="preserve"> </w:t>
      </w:r>
      <w:r w:rsidRPr="00142412">
        <w:rPr>
          <w:rFonts w:ascii="Times New Roman" w:hAnsi="Times New Roman" w:cs="Times New Roman"/>
          <w:sz w:val="24"/>
          <w:szCs w:val="24"/>
        </w:rPr>
        <w:t>savings accounts. Corporations and households having piled up immense</w:t>
      </w:r>
      <w:r>
        <w:rPr>
          <w:rFonts w:ascii="Times New Roman" w:hAnsi="Times New Roman" w:cs="Times New Roman"/>
          <w:sz w:val="24"/>
          <w:szCs w:val="24"/>
        </w:rPr>
        <w:t xml:space="preserve"> </w:t>
      </w:r>
      <w:r w:rsidRPr="00142412">
        <w:rPr>
          <w:rFonts w:ascii="Times New Roman" w:hAnsi="Times New Roman" w:cs="Times New Roman"/>
          <w:sz w:val="24"/>
          <w:szCs w:val="24"/>
        </w:rPr>
        <w:t>idle cash balances during the miraculous "Golden Sixties," and subsequent prosperity through 1985,</w:t>
      </w:r>
      <w:r w:rsidDel="004A1796">
        <w:rPr>
          <w:rStyle w:val="FootnoteReference"/>
          <w:rFonts w:ascii="Times New Roman" w:hAnsi="Times New Roman" w:cs="Times New Roman"/>
          <w:sz w:val="24"/>
          <w:szCs w:val="24"/>
        </w:rPr>
        <w:t xml:space="preserve"> </w:t>
      </w:r>
      <w:r>
        <w:rPr>
          <w:rFonts w:ascii="Times New Roman" w:hAnsi="Times New Roman" w:cs="Times New Roman"/>
          <w:sz w:val="24"/>
          <w:szCs w:val="24"/>
        </w:rPr>
        <w:t>(Johnson, 1982)</w:t>
      </w:r>
      <w:r w:rsidRPr="00142412">
        <w:rPr>
          <w:rFonts w:ascii="Times New Roman" w:hAnsi="Times New Roman" w:cs="Times New Roman"/>
          <w:sz w:val="24"/>
          <w:szCs w:val="24"/>
        </w:rPr>
        <w:t xml:space="preserve"> encouraged to believe that the best was yet to come despite diminishing returns to </w:t>
      </w:r>
      <w:r w:rsidRPr="00021C34">
        <w:rPr>
          <w:rFonts w:ascii="Times New Roman" w:hAnsi="Times New Roman" w:cs="Times New Roman"/>
          <w:sz w:val="24"/>
          <w:szCs w:val="24"/>
        </w:rPr>
        <w:t xml:space="preserve">industrial investment, seized on stock and real estate speculation as the next great investment frontier. They succumbed to what savvy Wall </w:t>
      </w:r>
      <w:proofErr w:type="spellStart"/>
      <w:r w:rsidRPr="00021C34">
        <w:rPr>
          <w:rFonts w:ascii="Times New Roman" w:hAnsi="Times New Roman" w:cs="Times New Roman"/>
          <w:sz w:val="24"/>
          <w:szCs w:val="24"/>
        </w:rPr>
        <w:t>Streeters</w:t>
      </w:r>
      <w:proofErr w:type="spellEnd"/>
      <w:r w:rsidRPr="00021C34">
        <w:rPr>
          <w:rFonts w:ascii="Times New Roman" w:hAnsi="Times New Roman" w:cs="Times New Roman"/>
          <w:sz w:val="24"/>
          <w:szCs w:val="24"/>
        </w:rPr>
        <w:t xml:space="preserve"> call a "bigger pig" mentality, persuading </w:t>
      </w:r>
      <w:r w:rsidRPr="00021C34">
        <w:rPr>
          <w:rFonts w:ascii="Times New Roman" w:hAnsi="Times New Roman" w:cs="Times New Roman"/>
          <w:sz w:val="24"/>
          <w:szCs w:val="24"/>
        </w:rPr>
        <w:lastRenderedPageBreak/>
        <w:t>themselves that fortunes were at their finger tips because whatever price little pigs paid today for stocks, real estate and collectibles, there always would be bigger pigs tomorrow willing to pay more. Banks capitulating to the frenzy began binge lending; rationalizing that clients always would be able to repay interest and principle from their capital gains, until one fine day they ruefully discovered that there were no bigger pigs at the end of the rainbow. This epiphany, coupled with a panic driven free fall in assets values and capitalization, left bankers both in a predicament and a quandary.</w:t>
      </w:r>
    </w:p>
    <w:p w:rsidR="00433095" w:rsidRPr="00142412" w:rsidRDefault="00433095" w:rsidP="00BC26F1">
      <w:pPr>
        <w:pStyle w:val="PlainText"/>
        <w:spacing w:line="480" w:lineRule="auto"/>
        <w:rPr>
          <w:rFonts w:ascii="Times New Roman" w:hAnsi="Times New Roman" w:cs="Times New Roman"/>
          <w:sz w:val="24"/>
          <w:szCs w:val="24"/>
        </w:rPr>
      </w:pPr>
      <w:r w:rsidRPr="00021C34">
        <w:rPr>
          <w:rFonts w:ascii="Times New Roman" w:hAnsi="Times New Roman" w:cs="Times New Roman"/>
          <w:sz w:val="24"/>
          <w:szCs w:val="24"/>
        </w:rPr>
        <w:tab/>
        <w:t>The predicament was that slashed asset values by regulatory rule required them to contract loan activity, and force borrowers to meet their interest and principal repayment</w:t>
      </w:r>
      <w:r w:rsidRPr="00142412">
        <w:rPr>
          <w:rFonts w:ascii="Times New Roman" w:hAnsi="Times New Roman" w:cs="Times New Roman"/>
          <w:sz w:val="24"/>
          <w:szCs w:val="24"/>
        </w:rPr>
        <w:t xml:space="preserve"> obligations even if this meant driving clients into bankruptcy. The quandary was that Japanese cultural ethics strongly proscribe maximizing bank profits at borrowers' expense</w:t>
      </w:r>
      <w:r>
        <w:rPr>
          <w:rFonts w:ascii="Times New Roman" w:hAnsi="Times New Roman" w:cs="Times New Roman"/>
          <w:sz w:val="24"/>
          <w:szCs w:val="24"/>
        </w:rPr>
        <w:t>.</w:t>
      </w:r>
      <w:r w:rsidDel="004A1796">
        <w:rPr>
          <w:rStyle w:val="FootnoteReference"/>
          <w:rFonts w:ascii="Times New Roman" w:hAnsi="Times New Roman" w:cs="Times New Roman"/>
          <w:sz w:val="24"/>
          <w:szCs w:val="24"/>
        </w:rPr>
        <w:t xml:space="preserve"> </w:t>
      </w:r>
      <w:r>
        <w:rPr>
          <w:rFonts w:ascii="Times New Roman" w:hAnsi="Times New Roman" w:cs="Times New Roman"/>
          <w:sz w:val="24"/>
          <w:szCs w:val="24"/>
        </w:rPr>
        <w:t>(Rosefielde, 2002)</w:t>
      </w:r>
      <w:r w:rsidRPr="00142412">
        <w:rPr>
          <w:rFonts w:ascii="Times New Roman" w:hAnsi="Times New Roman" w:cs="Times New Roman"/>
          <w:sz w:val="24"/>
          <w:szCs w:val="24"/>
        </w:rPr>
        <w:t xml:space="preserve"> Through thick and thin, Japanese are trained from birth to communally support each other, subordinating personal utility and profit seeking to</w:t>
      </w:r>
      <w:r>
        <w:rPr>
          <w:rFonts w:ascii="Times New Roman" w:hAnsi="Times New Roman" w:cs="Times New Roman"/>
          <w:sz w:val="24"/>
          <w:szCs w:val="24"/>
        </w:rPr>
        <w:t xml:space="preserve"> </w:t>
      </w:r>
      <w:r w:rsidRPr="00142412">
        <w:rPr>
          <w:rFonts w:ascii="Times New Roman" w:hAnsi="Times New Roman" w:cs="Times New Roman"/>
          <w:sz w:val="24"/>
          <w:szCs w:val="24"/>
        </w:rPr>
        <w:t>the group's wellbeing. Watching out first for number one is never the right thing to do, as it is in competitive, individualistic societies. Tough love isn't an option; burden sharing is the only viable course,</w:t>
      </w:r>
      <w:r>
        <w:rPr>
          <w:rStyle w:val="FootnoteReference"/>
          <w:rFonts w:ascii="Times New Roman" w:hAnsi="Times New Roman" w:cs="Times New Roman"/>
          <w:sz w:val="24"/>
          <w:szCs w:val="24"/>
        </w:rPr>
        <w:footnoteReference w:id="4"/>
      </w:r>
      <w:r w:rsidRPr="00142412">
        <w:rPr>
          <w:rFonts w:ascii="Times New Roman" w:hAnsi="Times New Roman" w:cs="Times New Roman"/>
          <w:sz w:val="24"/>
          <w:szCs w:val="24"/>
        </w:rPr>
        <w:t xml:space="preserve"> which in this instance meant refusing to "mark capitalizations to market," seeking government assistance, and stalling for time hoping that with patience, clients' financial health eventually would be restored. This judgment wasn't wrong. Japanese corporations operating under the same cultural obligation immediately began earmarking revenues from current operations for debt reduction at the expense of new capital formation, and refrained from new borrowings to cover the gap. Banks for their part, not only maintained the fiction that outstanding loans were secure, but provided cash for current corporate operations and consumer loans at virtually no cost above the bare minimum for bank </w:t>
      </w:r>
      <w:r w:rsidRPr="00142412">
        <w:rPr>
          <w:rFonts w:ascii="Times New Roman" w:hAnsi="Times New Roman" w:cs="Times New Roman"/>
          <w:sz w:val="24"/>
          <w:szCs w:val="24"/>
        </w:rPr>
        <w:lastRenderedPageBreak/>
        <w:t>survival. Moreover, they kept their lending concentrated at home, instead of seeking higher returns abroad.</w:t>
      </w:r>
    </w:p>
    <w:p w:rsidR="00433095" w:rsidRPr="00142412" w:rsidRDefault="00433095" w:rsidP="00BC26F1">
      <w:pPr>
        <w:pStyle w:val="PlainText"/>
        <w:spacing w:line="480" w:lineRule="auto"/>
        <w:rPr>
          <w:rFonts w:ascii="Times New Roman" w:hAnsi="Times New Roman" w:cs="Times New Roman"/>
          <w:sz w:val="24"/>
          <w:szCs w:val="24"/>
        </w:rPr>
      </w:pPr>
      <w:r>
        <w:rPr>
          <w:rFonts w:ascii="Times New Roman" w:hAnsi="Times New Roman" w:cs="Times New Roman"/>
          <w:sz w:val="24"/>
          <w:szCs w:val="24"/>
        </w:rPr>
        <w:tab/>
      </w:r>
      <w:r w:rsidRPr="00142412">
        <w:rPr>
          <w:rFonts w:ascii="Times New Roman" w:hAnsi="Times New Roman" w:cs="Times New Roman"/>
          <w:sz w:val="24"/>
          <w:szCs w:val="24"/>
        </w:rPr>
        <w:t>These actions averted the broader calamities that typically accompany</w:t>
      </w:r>
      <w:r>
        <w:rPr>
          <w:rFonts w:ascii="Times New Roman" w:hAnsi="Times New Roman" w:cs="Times New Roman"/>
          <w:sz w:val="24"/>
          <w:szCs w:val="24"/>
        </w:rPr>
        <w:t xml:space="preserve"> </w:t>
      </w:r>
      <w:r w:rsidRPr="00142412">
        <w:rPr>
          <w:rFonts w:ascii="Times New Roman" w:hAnsi="Times New Roman" w:cs="Times New Roman"/>
          <w:sz w:val="24"/>
          <w:szCs w:val="24"/>
        </w:rPr>
        <w:t>financial crises. Japan didn't swoon into hyper depression (GDP never fell, growing 1.7 percent per annum 1990-93),</w:t>
      </w:r>
      <w:r>
        <w:rPr>
          <w:rStyle w:val="FootnoteReference"/>
          <w:rFonts w:ascii="Times New Roman" w:hAnsi="Times New Roman" w:cs="Times New Roman"/>
          <w:sz w:val="24"/>
          <w:szCs w:val="24"/>
        </w:rPr>
        <w:footnoteReference w:id="5"/>
      </w:r>
      <w:r w:rsidRPr="00142412">
        <w:rPr>
          <w:rFonts w:ascii="Times New Roman" w:hAnsi="Times New Roman" w:cs="Times New Roman"/>
          <w:sz w:val="24"/>
          <w:szCs w:val="24"/>
        </w:rPr>
        <w:t xml:space="preserve"> or experience</w:t>
      </w:r>
      <w:r>
        <w:rPr>
          <w:rFonts w:ascii="Times New Roman" w:hAnsi="Times New Roman" w:cs="Times New Roman"/>
          <w:sz w:val="24"/>
          <w:szCs w:val="24"/>
        </w:rPr>
        <w:t xml:space="preserve"> </w:t>
      </w:r>
      <w:r w:rsidRPr="00142412">
        <w:rPr>
          <w:rFonts w:ascii="Times New Roman" w:hAnsi="Times New Roman" w:cs="Times New Roman"/>
          <w:sz w:val="24"/>
          <w:szCs w:val="24"/>
        </w:rPr>
        <w:t>mass involuntary unemployment. The country wasn't swept by a wave of bankruptcies. There was no capital flight, sustained yen depreciation, deterioration in consumer welfare</w:t>
      </w:r>
      <w:proofErr w:type="gramStart"/>
      <w:r w:rsidRPr="00142412">
        <w:rPr>
          <w:rFonts w:ascii="Times New Roman" w:hAnsi="Times New Roman" w:cs="Times New Roman"/>
          <w:sz w:val="24"/>
          <w:szCs w:val="24"/>
        </w:rPr>
        <w:t>,</w:t>
      </w:r>
      <w:proofErr w:type="gramEnd"/>
      <w:r w:rsidDel="004A1796">
        <w:rPr>
          <w:rStyle w:val="FootnoteReference"/>
          <w:rFonts w:ascii="Times New Roman" w:hAnsi="Times New Roman" w:cs="Times New Roman"/>
          <w:sz w:val="24"/>
          <w:szCs w:val="24"/>
        </w:rPr>
        <w:t xml:space="preserve"> </w:t>
      </w:r>
      <w:r>
        <w:rPr>
          <w:rFonts w:ascii="Times New Roman" w:hAnsi="Times New Roman" w:cs="Times New Roman"/>
          <w:sz w:val="24"/>
          <w:szCs w:val="24"/>
        </w:rPr>
        <w:t>(Sawada et al., 2010)</w:t>
      </w:r>
      <w:r w:rsidRPr="00142412">
        <w:rPr>
          <w:rFonts w:ascii="Times New Roman" w:hAnsi="Times New Roman" w:cs="Times New Roman"/>
          <w:sz w:val="24"/>
          <w:szCs w:val="24"/>
        </w:rPr>
        <w:t xml:space="preserve"> or civil disorder. There was no need for temporary government deficit spending, long term "structural deficits," "quantitative easing," comprehensive financial regulatory reforms or high profile criminal prosecutions. Interest rates already were low, and although the government did deficit spend, arguably it didn't matter in a Keynesian universe because Japanese industrial workers in large companies were employed for life</w:t>
      </w:r>
      <w:r>
        <w:rPr>
          <w:rFonts w:ascii="Times New Roman" w:hAnsi="Times New Roman" w:cs="Times New Roman"/>
          <w:sz w:val="24"/>
          <w:szCs w:val="24"/>
        </w:rPr>
        <w:t xml:space="preserve"> </w:t>
      </w:r>
      <w:r w:rsidRPr="00142412">
        <w:rPr>
          <w:rFonts w:ascii="Times New Roman" w:hAnsi="Times New Roman" w:cs="Times New Roman"/>
          <w:sz w:val="24"/>
          <w:szCs w:val="24"/>
        </w:rPr>
        <w:t>(</w:t>
      </w:r>
      <w:proofErr w:type="spellStart"/>
      <w:r w:rsidRPr="00021C34">
        <w:rPr>
          <w:rFonts w:ascii="Times New Roman" w:hAnsi="Times New Roman" w:cs="Times New Roman"/>
          <w:i/>
          <w:iCs/>
          <w:sz w:val="24"/>
          <w:szCs w:val="24"/>
        </w:rPr>
        <w:t>shushin</w:t>
      </w:r>
      <w:proofErr w:type="spellEnd"/>
      <w:r w:rsidRPr="00021C34">
        <w:rPr>
          <w:rFonts w:ascii="Times New Roman" w:hAnsi="Times New Roman" w:cs="Times New Roman"/>
          <w:i/>
          <w:iCs/>
          <w:sz w:val="24"/>
          <w:szCs w:val="24"/>
        </w:rPr>
        <w:t xml:space="preserve"> </w:t>
      </w:r>
      <w:proofErr w:type="spellStart"/>
      <w:r w:rsidRPr="00021C34">
        <w:rPr>
          <w:rFonts w:ascii="Times New Roman" w:hAnsi="Times New Roman" w:cs="Times New Roman"/>
          <w:i/>
          <w:iCs/>
          <w:sz w:val="24"/>
          <w:szCs w:val="24"/>
        </w:rPr>
        <w:t>koyo</w:t>
      </w:r>
      <w:proofErr w:type="spellEnd"/>
      <w:r>
        <w:rPr>
          <w:rFonts w:ascii="Times New Roman" w:hAnsi="Times New Roman" w:cs="Times New Roman"/>
          <w:sz w:val="24"/>
          <w:szCs w:val="24"/>
        </w:rPr>
        <w:t xml:space="preserve">). For pedestrians on </w:t>
      </w:r>
      <w:proofErr w:type="spellStart"/>
      <w:r w:rsidRPr="00021C34">
        <w:rPr>
          <w:rFonts w:ascii="Times New Roman" w:hAnsi="Times New Roman" w:cs="Times New Roman"/>
          <w:i/>
          <w:iCs/>
          <w:sz w:val="24"/>
          <w:szCs w:val="24"/>
        </w:rPr>
        <w:t>hondori</w:t>
      </w:r>
      <w:proofErr w:type="spellEnd"/>
      <w:r>
        <w:rPr>
          <w:rFonts w:ascii="Times New Roman" w:hAnsi="Times New Roman" w:cs="Times New Roman"/>
          <w:sz w:val="24"/>
          <w:szCs w:val="24"/>
        </w:rPr>
        <w:t xml:space="preserve"> </w:t>
      </w:r>
      <w:r w:rsidRPr="00142412">
        <w:rPr>
          <w:rFonts w:ascii="Times New Roman" w:hAnsi="Times New Roman" w:cs="Times New Roman"/>
          <w:sz w:val="24"/>
          <w:szCs w:val="24"/>
        </w:rPr>
        <w:t>(Main Street) who blinked, it seemed as if nothing had happened at all beyond a moment of speculative insanity.</w:t>
      </w:r>
    </w:p>
    <w:p w:rsidR="00433095" w:rsidRPr="00142412" w:rsidRDefault="00433095" w:rsidP="00BC26F1">
      <w:pPr>
        <w:pStyle w:val="PlainText"/>
        <w:spacing w:line="480" w:lineRule="auto"/>
        <w:rPr>
          <w:rFonts w:ascii="Times New Roman" w:hAnsi="Times New Roman" w:cs="Times New Roman"/>
          <w:sz w:val="24"/>
          <w:szCs w:val="24"/>
        </w:rPr>
      </w:pPr>
      <w:r>
        <w:rPr>
          <w:rFonts w:ascii="Times New Roman" w:hAnsi="Times New Roman" w:cs="Times New Roman"/>
          <w:sz w:val="24"/>
          <w:szCs w:val="24"/>
        </w:rPr>
        <w:tab/>
      </w:r>
      <w:r w:rsidRPr="00142412">
        <w:rPr>
          <w:rFonts w:ascii="Times New Roman" w:hAnsi="Times New Roman" w:cs="Times New Roman"/>
          <w:sz w:val="24"/>
          <w:szCs w:val="24"/>
        </w:rPr>
        <w:t xml:space="preserve">However, matters look very differently to western macro theorists and Japanese policymakers, particularly those who erroneously believe that structural deficits, and loose monetary policy are the wellsprings of sustainable rapid aggregate economic growth(as distinct from recovery). Their prescription for Japan's "toxic asset" problem was to bite the bullet, endure the pain, and move on swiftly to robust, ever expanding prosperity. Given ideal assumptions, biting the bullet is best because it doesn't sacrifice the greater good of maximizing long term social welfare for the lesser benefits of short term social protection. Advocates contend that the Japanese government fundamentally erred in condoning bank solicitude for the plight of endangered borrowers, and abetting banks with external assistance because these actions </w:t>
      </w:r>
      <w:r w:rsidRPr="00142412">
        <w:rPr>
          <w:rFonts w:ascii="Times New Roman" w:hAnsi="Times New Roman" w:cs="Times New Roman"/>
          <w:sz w:val="24"/>
          <w:szCs w:val="24"/>
        </w:rPr>
        <w:lastRenderedPageBreak/>
        <w:t>transformed otherwise healthy institutions into "zombie banks"(the living dead),</w:t>
      </w:r>
      <w:r>
        <w:rPr>
          <w:rStyle w:val="FootnoteReference"/>
          <w:rFonts w:ascii="Times New Roman" w:hAnsi="Times New Roman" w:cs="Times New Roman"/>
          <w:sz w:val="24"/>
          <w:szCs w:val="24"/>
        </w:rPr>
        <w:footnoteReference w:id="6"/>
      </w:r>
      <w:r w:rsidRPr="00142412">
        <w:rPr>
          <w:rFonts w:ascii="Times New Roman" w:hAnsi="Times New Roman" w:cs="Times New Roman"/>
          <w:sz w:val="24"/>
          <w:szCs w:val="24"/>
        </w:rPr>
        <w:t xml:space="preserve"> unable to play their crucial role in bankrolling investment, technology development and fast track economic growth.</w:t>
      </w:r>
    </w:p>
    <w:p w:rsidR="00EC2156" w:rsidRDefault="00433095" w:rsidP="00EC2156">
      <w:pPr>
        <w:pStyle w:val="PlainText"/>
        <w:spacing w:line="480" w:lineRule="auto"/>
        <w:rPr>
          <w:rFonts w:ascii="Times New Roman" w:hAnsi="Times New Roman" w:cs="Times New Roman"/>
          <w:sz w:val="24"/>
          <w:szCs w:val="24"/>
        </w:rPr>
      </w:pPr>
      <w:r>
        <w:rPr>
          <w:rFonts w:ascii="Times New Roman" w:hAnsi="Times New Roman" w:cs="Times New Roman"/>
          <w:sz w:val="24"/>
          <w:szCs w:val="24"/>
        </w:rPr>
        <w:tab/>
      </w:r>
      <w:r w:rsidRPr="00142412">
        <w:rPr>
          <w:rFonts w:ascii="Times New Roman" w:hAnsi="Times New Roman" w:cs="Times New Roman"/>
          <w:sz w:val="24"/>
          <w:szCs w:val="24"/>
        </w:rPr>
        <w:t>Their claim has some disputed merit,</w:t>
      </w:r>
      <w:r>
        <w:rPr>
          <w:rStyle w:val="FootnoteReference"/>
          <w:rFonts w:ascii="Times New Roman" w:hAnsi="Times New Roman" w:cs="Times New Roman"/>
          <w:sz w:val="24"/>
          <w:szCs w:val="24"/>
        </w:rPr>
        <w:footnoteReference w:id="7"/>
      </w:r>
      <w:r w:rsidRPr="00142412">
        <w:rPr>
          <w:rFonts w:ascii="Times New Roman" w:hAnsi="Times New Roman" w:cs="Times New Roman"/>
          <w:sz w:val="24"/>
          <w:szCs w:val="24"/>
        </w:rPr>
        <w:t xml:space="preserve"> but also is seriously incomplete.</w:t>
      </w:r>
      <w:r w:rsidR="00EC2156">
        <w:rPr>
          <w:rFonts w:ascii="Times New Roman" w:hAnsi="Times New Roman" w:cs="Times New Roman"/>
          <w:sz w:val="24"/>
          <w:szCs w:val="24"/>
        </w:rPr>
        <w:t xml:space="preserve"> </w:t>
      </w:r>
      <w:r w:rsidR="00EC2156">
        <w:rPr>
          <w:rFonts w:ascii="Lucida Console" w:hAnsi="Lucida Console" w:cs="Arial"/>
          <w:color w:val="000000"/>
          <w:sz w:val="18"/>
          <w:szCs w:val="18"/>
        </w:rPr>
        <w:t xml:space="preserve">It is true that Japanese growth has been impeded by "zombie banks, "deflation, the "liquidity trap" conjectured by Paul </w:t>
      </w:r>
      <w:proofErr w:type="spellStart"/>
      <w:r w:rsidR="00EC2156">
        <w:rPr>
          <w:rFonts w:ascii="Lucida Console" w:hAnsi="Lucida Console" w:cs="Arial"/>
          <w:color w:val="000000"/>
          <w:sz w:val="18"/>
          <w:szCs w:val="18"/>
        </w:rPr>
        <w:t>Krugman</w:t>
      </w:r>
      <w:proofErr w:type="spellEnd"/>
      <w:r w:rsidR="00EC2156">
        <w:rPr>
          <w:rFonts w:ascii="Lucida Console" w:hAnsi="Lucida Console" w:cs="Arial"/>
          <w:color w:val="000000"/>
          <w:sz w:val="18"/>
          <w:szCs w:val="18"/>
        </w:rPr>
        <w:t xml:space="preserve"> in the 1990s,</w:t>
      </w:r>
      <w:r w:rsidR="00EC2156">
        <w:rPr>
          <w:rStyle w:val="FootnoteReference"/>
          <w:rFonts w:ascii="Lucida Console" w:hAnsi="Lucida Console" w:cs="Arial"/>
          <w:color w:val="000000"/>
          <w:sz w:val="18"/>
          <w:szCs w:val="18"/>
        </w:rPr>
        <w:footnoteReference w:id="8"/>
      </w:r>
      <w:r w:rsidR="00EC2156">
        <w:rPr>
          <w:rFonts w:ascii="Lucida Console" w:hAnsi="Lucida Console" w:cs="Arial"/>
          <w:color w:val="000000"/>
          <w:sz w:val="18"/>
          <w:szCs w:val="18"/>
        </w:rPr>
        <w:t xml:space="preserve"> faulty banking policy,(15) and the aftermath of stock and real estate market speculation, but </w:t>
      </w:r>
      <w:proofErr w:type="spellStart"/>
      <w:r w:rsidR="00EC2156">
        <w:rPr>
          <w:rFonts w:ascii="Lucida Console" w:hAnsi="Lucida Console" w:cs="Arial"/>
          <w:color w:val="000000"/>
          <w:sz w:val="18"/>
          <w:szCs w:val="18"/>
        </w:rPr>
        <w:t>its</w:t>
      </w:r>
      <w:proofErr w:type="spellEnd"/>
      <w:r w:rsidR="00EC2156">
        <w:rPr>
          <w:rFonts w:ascii="Lucida Console" w:hAnsi="Lucida Console" w:cs="Arial"/>
          <w:color w:val="000000"/>
          <w:sz w:val="18"/>
          <w:szCs w:val="18"/>
        </w:rPr>
        <w:t xml:space="preserve"> should have done much better because its competitiveness has substantially improved. Stock market and real estate values denominated in yen are where they were three decades ago, while prices elsewhere across the globe have soared. Japan is more competitive now on inflation and exchange rates bases against much of the world than it was in 1990. Moreover, the government has tenaciously pursued a zero interest, </w:t>
      </w:r>
      <w:proofErr w:type="spellStart"/>
      <w:r w:rsidR="00EC2156">
        <w:rPr>
          <w:rFonts w:ascii="Lucida Console" w:hAnsi="Lucida Console" w:cs="Arial"/>
          <w:color w:val="000000"/>
          <w:sz w:val="18"/>
          <w:szCs w:val="18"/>
        </w:rPr>
        <w:t>loose</w:t>
      </w:r>
      <w:proofErr w:type="spellEnd"/>
      <w:r w:rsidR="00EC2156">
        <w:rPr>
          <w:rFonts w:ascii="Lucida Console" w:hAnsi="Lucida Console" w:cs="Arial"/>
          <w:color w:val="000000"/>
          <w:sz w:val="18"/>
          <w:szCs w:val="18"/>
        </w:rPr>
        <w:t xml:space="preserve"> money policy, in tandem with high deficit spending that has raised the national debt to 150 percent of GDP. If Japan's growth retardation were really primarily due to insufficient "zombie bank"</w:t>
      </w:r>
      <w:r w:rsidR="00EC2156">
        <w:rPr>
          <w:rFonts w:ascii="Lucida Console" w:hAnsi="Lucida Console" w:cs="Arial"/>
          <w:color w:val="000000"/>
          <w:sz w:val="18"/>
          <w:szCs w:val="18"/>
        </w:rPr>
        <w:br/>
        <w:t>business credit, government stimulus should have mitigated much of the problem.</w:t>
      </w:r>
    </w:p>
    <w:p w:rsidR="00EC2156" w:rsidRDefault="00EC2156" w:rsidP="00EC2156">
      <w:pPr>
        <w:pStyle w:val="PlainText"/>
        <w:spacing w:line="480" w:lineRule="auto"/>
        <w:rPr>
          <w:rFonts w:ascii="Times New Roman" w:hAnsi="Times New Roman" w:cs="Times New Roman"/>
          <w:sz w:val="24"/>
          <w:szCs w:val="24"/>
        </w:rPr>
      </w:pPr>
    </w:p>
    <w:p w:rsidR="00433095" w:rsidRPr="00142412" w:rsidRDefault="00433095" w:rsidP="00EC2156">
      <w:pPr>
        <w:pStyle w:val="PlainText"/>
        <w:spacing w:line="480" w:lineRule="auto"/>
        <w:rPr>
          <w:rFonts w:ascii="Times New Roman" w:hAnsi="Times New Roman" w:cs="Times New Roman"/>
          <w:sz w:val="24"/>
          <w:szCs w:val="24"/>
        </w:rPr>
      </w:pPr>
      <w:r w:rsidRPr="00142412">
        <w:rPr>
          <w:rFonts w:ascii="Times New Roman" w:hAnsi="Times New Roman" w:cs="Times New Roman"/>
          <w:sz w:val="24"/>
          <w:szCs w:val="24"/>
        </w:rPr>
        <w:lastRenderedPageBreak/>
        <w:t xml:space="preserve"> </w:t>
      </w:r>
      <w:r w:rsidR="00EC2156">
        <w:rPr>
          <w:rFonts w:ascii="Times New Roman" w:hAnsi="Times New Roman" w:cs="Times New Roman"/>
          <w:sz w:val="24"/>
          <w:szCs w:val="24"/>
        </w:rPr>
        <w:t xml:space="preserve">It is true </w:t>
      </w:r>
      <w:proofErr w:type="gramStart"/>
      <w:r w:rsidR="00EC2156">
        <w:rPr>
          <w:rFonts w:ascii="Times New Roman" w:hAnsi="Times New Roman" w:cs="Times New Roman"/>
          <w:sz w:val="24"/>
          <w:szCs w:val="24"/>
        </w:rPr>
        <w:t xml:space="preserve">that </w:t>
      </w:r>
      <w:r w:rsidRPr="00142412">
        <w:rPr>
          <w:rFonts w:ascii="Times New Roman" w:hAnsi="Times New Roman" w:cs="Times New Roman"/>
          <w:sz w:val="24"/>
          <w:szCs w:val="24"/>
        </w:rPr>
        <w:t xml:space="preserve"> Japan</w:t>
      </w:r>
      <w:proofErr w:type="gramEnd"/>
      <w:r w:rsidRPr="00142412">
        <w:rPr>
          <w:rFonts w:ascii="Times New Roman" w:hAnsi="Times New Roman" w:cs="Times New Roman"/>
          <w:sz w:val="24"/>
          <w:szCs w:val="24"/>
        </w:rPr>
        <w:t xml:space="preserve"> than "zombie banks," deflation, the "liquidity trap" Paul </w:t>
      </w:r>
      <w:proofErr w:type="spellStart"/>
      <w:r w:rsidRPr="00142412">
        <w:rPr>
          <w:rFonts w:ascii="Times New Roman" w:hAnsi="Times New Roman" w:cs="Times New Roman"/>
          <w:sz w:val="24"/>
          <w:szCs w:val="24"/>
        </w:rPr>
        <w:t>Krugman</w:t>
      </w:r>
      <w:proofErr w:type="spellEnd"/>
      <w:r w:rsidRPr="00142412">
        <w:rPr>
          <w:rFonts w:ascii="Times New Roman" w:hAnsi="Times New Roman" w:cs="Times New Roman"/>
          <w:sz w:val="24"/>
          <w:szCs w:val="24"/>
        </w:rPr>
        <w:t xml:space="preserve"> conjectured in the 1990s, allegations of faulty banking policy</w:t>
      </w:r>
      <w:r w:rsidDel="00BB1F9D">
        <w:rPr>
          <w:rStyle w:val="FootnoteReference"/>
          <w:rFonts w:ascii="Times New Roman" w:hAnsi="Times New Roman" w:cs="Times New Roman"/>
          <w:sz w:val="24"/>
          <w:szCs w:val="24"/>
        </w:rPr>
        <w:t xml:space="preserve"> </w:t>
      </w:r>
      <w:r>
        <w:rPr>
          <w:rFonts w:ascii="Times New Roman" w:hAnsi="Times New Roman" w:cs="Times New Roman"/>
          <w:sz w:val="24"/>
          <w:szCs w:val="24"/>
        </w:rPr>
        <w:t>(Leigh, 2009),</w:t>
      </w:r>
      <w:r w:rsidRPr="00142412">
        <w:rPr>
          <w:rFonts w:ascii="Times New Roman" w:hAnsi="Times New Roman" w:cs="Times New Roman"/>
          <w:sz w:val="24"/>
          <w:szCs w:val="24"/>
        </w:rPr>
        <w:t xml:space="preserve"> and the hangover from the excesses of </w:t>
      </w:r>
      <w:proofErr w:type="spellStart"/>
      <w:r w:rsidRPr="00142412">
        <w:rPr>
          <w:rFonts w:ascii="Times New Roman" w:hAnsi="Times New Roman" w:cs="Times New Roman"/>
          <w:sz w:val="24"/>
          <w:szCs w:val="24"/>
        </w:rPr>
        <w:t>accommodatively</w:t>
      </w:r>
      <w:proofErr w:type="spellEnd"/>
      <w:r w:rsidRPr="00142412">
        <w:rPr>
          <w:rFonts w:ascii="Times New Roman" w:hAnsi="Times New Roman" w:cs="Times New Roman"/>
          <w:sz w:val="24"/>
          <w:szCs w:val="24"/>
        </w:rPr>
        <w:t xml:space="preserve"> financed stock market and real estate speculation. Stock market and real estate values denominated in yen are where they were three decades ago, while prices elsewhere across the globe have soared. Japan is more competitive on</w:t>
      </w:r>
      <w:r w:rsidR="00EC2156">
        <w:rPr>
          <w:rFonts w:ascii="Times New Roman" w:hAnsi="Times New Roman" w:cs="Times New Roman"/>
          <w:sz w:val="24"/>
          <w:szCs w:val="24"/>
        </w:rPr>
        <w:t xml:space="preserve">  </w:t>
      </w:r>
      <w:r w:rsidRPr="00142412">
        <w:rPr>
          <w:rFonts w:ascii="Times New Roman" w:hAnsi="Times New Roman" w:cs="Times New Roman"/>
          <w:sz w:val="24"/>
          <w:szCs w:val="24"/>
        </w:rPr>
        <w:t xml:space="preserve"> inflation and exchange rate adjusted basis against much of the world than it was in 1990. Moreover, the government has ceaselessly pursued a zero interest, </w:t>
      </w:r>
      <w:proofErr w:type="spellStart"/>
      <w:r w:rsidRPr="00142412">
        <w:rPr>
          <w:rFonts w:ascii="Times New Roman" w:hAnsi="Times New Roman" w:cs="Times New Roman"/>
          <w:sz w:val="24"/>
          <w:szCs w:val="24"/>
        </w:rPr>
        <w:t>lo</w:t>
      </w:r>
      <w:r>
        <w:rPr>
          <w:rFonts w:ascii="Times New Roman" w:hAnsi="Times New Roman" w:cs="Times New Roman"/>
          <w:sz w:val="24"/>
          <w:szCs w:val="24"/>
        </w:rPr>
        <w:t>o</w:t>
      </w:r>
      <w:r w:rsidRPr="00142412">
        <w:rPr>
          <w:rFonts w:ascii="Times New Roman" w:hAnsi="Times New Roman" w:cs="Times New Roman"/>
          <w:sz w:val="24"/>
          <w:szCs w:val="24"/>
        </w:rPr>
        <w:t>se</w:t>
      </w:r>
      <w:proofErr w:type="spellEnd"/>
      <w:r w:rsidRPr="00142412">
        <w:rPr>
          <w:rFonts w:ascii="Times New Roman" w:hAnsi="Times New Roman" w:cs="Times New Roman"/>
          <w:sz w:val="24"/>
          <w:szCs w:val="24"/>
        </w:rPr>
        <w:t xml:space="preserve"> money policy, in tandem with high deficit spending that has raised national debt to 150 percent of GDP. If Japan's growth retardation were really primarily due to insufficient "zombie banks" business credit, government stimulus should have mitigated much of the problem.</w:t>
      </w:r>
    </w:p>
    <w:p w:rsidR="00433095" w:rsidRPr="00142412" w:rsidRDefault="00433095" w:rsidP="00BC26F1">
      <w:pPr>
        <w:pStyle w:val="PlainText"/>
        <w:spacing w:line="480" w:lineRule="auto"/>
        <w:rPr>
          <w:rFonts w:ascii="Times New Roman" w:hAnsi="Times New Roman" w:cs="Times New Roman"/>
          <w:sz w:val="24"/>
          <w:szCs w:val="24"/>
        </w:rPr>
      </w:pPr>
      <w:r>
        <w:rPr>
          <w:rFonts w:ascii="Times New Roman" w:hAnsi="Times New Roman" w:cs="Times New Roman"/>
          <w:sz w:val="24"/>
          <w:szCs w:val="24"/>
        </w:rPr>
        <w:tab/>
      </w:r>
      <w:r w:rsidRPr="00142412">
        <w:rPr>
          <w:rFonts w:ascii="Times New Roman" w:hAnsi="Times New Roman" w:cs="Times New Roman"/>
          <w:sz w:val="24"/>
          <w:szCs w:val="24"/>
        </w:rPr>
        <w:t>There is a</w:t>
      </w:r>
      <w:r>
        <w:rPr>
          <w:rFonts w:ascii="Times New Roman" w:hAnsi="Times New Roman" w:cs="Times New Roman"/>
          <w:sz w:val="24"/>
          <w:szCs w:val="24"/>
        </w:rPr>
        <w:t xml:space="preserve"> better</w:t>
      </w:r>
      <w:r w:rsidRPr="00142412">
        <w:rPr>
          <w:rFonts w:ascii="Times New Roman" w:hAnsi="Times New Roman" w:cs="Times New Roman"/>
          <w:sz w:val="24"/>
          <w:szCs w:val="24"/>
        </w:rPr>
        <w:t xml:space="preserve"> explanation for Japan's two lost decades that has little to do with two concurrent, and isolated speculative incidents, one in the stock market, the other in real estate with scant sustained effects on production and employment. The advantages of Japan's postwar recovery and modernizing catch up diminished steadily in the 1980s and were fully depleted by 1990, when its per capita GDP hit 81 percent of the American level. Thereafter, Japan's culturally imposed, anticompetitive restrictions on its domestic economic activities became increasing pronounced, causing its living standard to diminish to 73 percent of America's norm.</w:t>
      </w:r>
      <w:r>
        <w:rPr>
          <w:rStyle w:val="FootnoteReference"/>
          <w:rFonts w:ascii="Times New Roman" w:hAnsi="Times New Roman" w:cs="Times New Roman"/>
          <w:sz w:val="24"/>
          <w:szCs w:val="24"/>
        </w:rPr>
        <w:footnoteReference w:id="9"/>
      </w:r>
      <w:r w:rsidRPr="00142412">
        <w:rPr>
          <w:rFonts w:ascii="Times New Roman" w:hAnsi="Times New Roman" w:cs="Times New Roman"/>
          <w:sz w:val="24"/>
          <w:szCs w:val="24"/>
        </w:rPr>
        <w:t xml:space="preserve"> Japan, at the end of the 1980s was poised to fall back, with or without a financial crisis, and it is in this sense that the two lost decades are being erroneously blamed on the bubble, and its "zombie banking" aftermath.</w:t>
      </w:r>
      <w:r>
        <w:rPr>
          <w:rStyle w:val="FootnoteReference"/>
          <w:rFonts w:ascii="Times New Roman" w:hAnsi="Times New Roman" w:cs="Times New Roman"/>
          <w:sz w:val="24"/>
          <w:szCs w:val="24"/>
        </w:rPr>
        <w:footnoteReference w:id="10"/>
      </w:r>
      <w:r w:rsidRPr="00142412">
        <w:rPr>
          <w:rFonts w:ascii="Times New Roman" w:hAnsi="Times New Roman" w:cs="Times New Roman"/>
          <w:sz w:val="24"/>
          <w:szCs w:val="24"/>
        </w:rPr>
        <w:t xml:space="preserve"> Yes, there were eye-popping speculative stock market and real estate price busts, but they weren't the national economic debacles they are usually painted to be, either in the short or intermediate term.</w:t>
      </w:r>
    </w:p>
    <w:p w:rsidR="00433095" w:rsidRDefault="00433095" w:rsidP="00BC26F1">
      <w:pPr>
        <w:pStyle w:val="PlainText"/>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Pr="00142412">
        <w:rPr>
          <w:rFonts w:ascii="Times New Roman" w:hAnsi="Times New Roman" w:cs="Times New Roman"/>
          <w:sz w:val="24"/>
          <w:szCs w:val="24"/>
        </w:rPr>
        <w:t>This interpretation raises a larger issue that cannot yet be resolved,</w:t>
      </w:r>
      <w:r>
        <w:rPr>
          <w:rFonts w:ascii="Times New Roman" w:hAnsi="Times New Roman" w:cs="Times New Roman"/>
          <w:sz w:val="24"/>
          <w:szCs w:val="24"/>
        </w:rPr>
        <w:t xml:space="preserve"> </w:t>
      </w:r>
      <w:r w:rsidRPr="00142412">
        <w:rPr>
          <w:rFonts w:ascii="Times New Roman" w:hAnsi="Times New Roman" w:cs="Times New Roman"/>
          <w:sz w:val="24"/>
          <w:szCs w:val="24"/>
        </w:rPr>
        <w:t>but nonetheless is worth broaching. Does Japan's fate, presage China's future? When the advantages of catch up a</w:t>
      </w:r>
      <w:r>
        <w:rPr>
          <w:rFonts w:ascii="Times New Roman" w:hAnsi="Times New Roman" w:cs="Times New Roman"/>
          <w:sz w:val="24"/>
          <w:szCs w:val="24"/>
        </w:rPr>
        <w:t>re depleted, its population gra</w:t>
      </w:r>
      <w:r w:rsidRPr="00142412">
        <w:rPr>
          <w:rFonts w:ascii="Times New Roman" w:hAnsi="Times New Roman" w:cs="Times New Roman"/>
          <w:sz w:val="24"/>
          <w:szCs w:val="24"/>
        </w:rPr>
        <w:t>ys,</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w:t>
      </w:r>
      <w:r w:rsidRPr="00142412">
        <w:rPr>
          <w:rFonts w:ascii="Times New Roman" w:hAnsi="Times New Roman" w:cs="Times New Roman"/>
          <w:sz w:val="24"/>
          <w:szCs w:val="24"/>
        </w:rPr>
        <w:t xml:space="preserve">and the delusion of permanent miraculous growth subsides, will the end of days be punctuated with a colossal, </w:t>
      </w:r>
      <w:proofErr w:type="spellStart"/>
      <w:r w:rsidRPr="00142412">
        <w:rPr>
          <w:rFonts w:ascii="Times New Roman" w:hAnsi="Times New Roman" w:cs="Times New Roman"/>
          <w:sz w:val="24"/>
          <w:szCs w:val="24"/>
        </w:rPr>
        <w:t>accommodatively</w:t>
      </w:r>
      <w:proofErr w:type="spellEnd"/>
      <w:r w:rsidRPr="00142412">
        <w:rPr>
          <w:rFonts w:ascii="Times New Roman" w:hAnsi="Times New Roman" w:cs="Times New Roman"/>
          <w:sz w:val="24"/>
          <w:szCs w:val="24"/>
        </w:rPr>
        <w:t xml:space="preserve"> financed speculative bust, followed by uncountable lost decades? Perhaps not, but still it is easy to see how history may repeat itself.</w:t>
      </w:r>
    </w:p>
    <w:p w:rsidR="00433095" w:rsidRPr="00142412" w:rsidRDefault="00433095" w:rsidP="00BC26F1">
      <w:pPr>
        <w:pStyle w:val="PlainText"/>
        <w:spacing w:line="480" w:lineRule="auto"/>
        <w:rPr>
          <w:rFonts w:ascii="Times New Roman" w:hAnsi="Times New Roman" w:cs="Times New Roman"/>
          <w:sz w:val="24"/>
          <w:szCs w:val="24"/>
        </w:rPr>
      </w:pPr>
    </w:p>
    <w:p w:rsidR="00433095" w:rsidRPr="00D21203" w:rsidRDefault="00433095" w:rsidP="00BE1FB3">
      <w:pPr>
        <w:pStyle w:val="PlainText"/>
        <w:spacing w:before="240" w:line="480" w:lineRule="auto"/>
        <w:rPr>
          <w:rFonts w:ascii="Times New Roman" w:hAnsi="Times New Roman" w:cs="Times New Roman"/>
          <w:b/>
          <w:bCs/>
          <w:sz w:val="24"/>
          <w:szCs w:val="24"/>
        </w:rPr>
      </w:pPr>
      <w:r w:rsidRPr="00D21203">
        <w:rPr>
          <w:rFonts w:ascii="Times New Roman" w:hAnsi="Times New Roman" w:cs="Times New Roman"/>
          <w:b/>
          <w:bCs/>
          <w:sz w:val="24"/>
          <w:szCs w:val="24"/>
        </w:rPr>
        <w:t>The 1997 Asian Financial Crisis and Out of Region Spillovers</w:t>
      </w:r>
    </w:p>
    <w:p w:rsidR="00433095" w:rsidRPr="00142412" w:rsidRDefault="00433095" w:rsidP="00BC26F1">
      <w:pPr>
        <w:pStyle w:val="PlainText"/>
        <w:spacing w:line="480" w:lineRule="auto"/>
        <w:rPr>
          <w:rFonts w:ascii="Times New Roman" w:hAnsi="Times New Roman" w:cs="Times New Roman"/>
          <w:sz w:val="24"/>
          <w:szCs w:val="24"/>
        </w:rPr>
      </w:pPr>
      <w:r>
        <w:rPr>
          <w:rFonts w:ascii="Times New Roman" w:hAnsi="Times New Roman" w:cs="Times New Roman"/>
          <w:sz w:val="24"/>
          <w:szCs w:val="24"/>
        </w:rPr>
        <w:tab/>
      </w:r>
      <w:r w:rsidRPr="00142412">
        <w:rPr>
          <w:rFonts w:ascii="Times New Roman" w:hAnsi="Times New Roman" w:cs="Times New Roman"/>
          <w:sz w:val="24"/>
          <w:szCs w:val="24"/>
        </w:rPr>
        <w:t>The Asian financial crisis which erupted in 1997 was a foreign capital</w:t>
      </w:r>
      <w:r>
        <w:rPr>
          <w:rFonts w:ascii="Times New Roman" w:hAnsi="Times New Roman" w:cs="Times New Roman"/>
          <w:sz w:val="24"/>
          <w:szCs w:val="24"/>
        </w:rPr>
        <w:t xml:space="preserve"> </w:t>
      </w:r>
      <w:r w:rsidRPr="00142412">
        <w:rPr>
          <w:rFonts w:ascii="Times New Roman" w:hAnsi="Times New Roman" w:cs="Times New Roman"/>
          <w:sz w:val="24"/>
          <w:szCs w:val="24"/>
        </w:rPr>
        <w:t>flight induced money and credit implosion.</w:t>
      </w:r>
      <w:r>
        <w:rPr>
          <w:rStyle w:val="FootnoteReference"/>
          <w:rFonts w:ascii="Times New Roman" w:hAnsi="Times New Roman" w:cs="Times New Roman"/>
          <w:sz w:val="24"/>
          <w:szCs w:val="24"/>
        </w:rPr>
        <w:footnoteReference w:id="12"/>
      </w:r>
      <w:r w:rsidRPr="00142412">
        <w:rPr>
          <w:rFonts w:ascii="Times New Roman" w:hAnsi="Times New Roman" w:cs="Times New Roman"/>
          <w:sz w:val="24"/>
          <w:szCs w:val="24"/>
        </w:rPr>
        <w:t xml:space="preserve"> It began as a run on Asian banks by foreign short term depositors, and expanded into an assault on government foreign currency reserves, sending shock waves as far as Russia's and Argentina's shores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3"/>
      </w:r>
      <w:r w:rsidRPr="00142412">
        <w:rPr>
          <w:rFonts w:ascii="Times New Roman" w:hAnsi="Times New Roman" w:cs="Times New Roman"/>
          <w:sz w:val="24"/>
          <w:szCs w:val="24"/>
        </w:rPr>
        <w:t xml:space="preserve"> Banks were decimated by acute insolvency. They didn't have the cash on hand to cover mass withdrawals of short term deposits because these funds </w:t>
      </w:r>
      <w:r w:rsidR="003048F9">
        <w:rPr>
          <w:rFonts w:ascii="Times New Roman" w:hAnsi="Times New Roman" w:cs="Times New Roman"/>
          <w:sz w:val="24"/>
          <w:szCs w:val="24"/>
        </w:rPr>
        <w:t>had</w:t>
      </w:r>
      <w:r w:rsidRPr="00142412">
        <w:rPr>
          <w:rFonts w:ascii="Times New Roman" w:hAnsi="Times New Roman" w:cs="Times New Roman"/>
          <w:sz w:val="24"/>
          <w:szCs w:val="24"/>
        </w:rPr>
        <w:t xml:space="preserve"> been lent long, sparking asset fire sales, slashed capitalizations and credit and money contractions, which in turn triggered widespread business failures, depressions and mass unemployment. Thailand's GDP plummeted 8 percent, Indonesia's 14 percent and South Korea's </w:t>
      </w:r>
      <w:r w:rsidRPr="00142412">
        <w:rPr>
          <w:rFonts w:ascii="Times New Roman" w:hAnsi="Times New Roman" w:cs="Times New Roman"/>
          <w:sz w:val="24"/>
          <w:szCs w:val="24"/>
        </w:rPr>
        <w:lastRenderedPageBreak/>
        <w:t>6 percent 1997-98.</w:t>
      </w:r>
      <w:r>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w:t>
      </w:r>
      <w:r w:rsidRPr="00142412">
        <w:rPr>
          <w:rFonts w:ascii="Times New Roman" w:hAnsi="Times New Roman" w:cs="Times New Roman"/>
          <w:sz w:val="24"/>
          <w:szCs w:val="24"/>
        </w:rPr>
        <w:t>Foreign capital flight(repatriation of short term deposits), compounded by insufficient government foreign currency reserves, soon compelled steep devaluations that increased import costs, reduced "command national income,"(domestic purchasing power including "command" over foreign imports), disordered balance sheets, and otherwise diminished real national consumption.</w:t>
      </w:r>
    </w:p>
    <w:p w:rsidR="00433095" w:rsidRPr="00142412" w:rsidRDefault="00433095" w:rsidP="00BC26F1">
      <w:pPr>
        <w:pStyle w:val="PlainText"/>
        <w:spacing w:line="480" w:lineRule="auto"/>
        <w:rPr>
          <w:rFonts w:ascii="Times New Roman" w:hAnsi="Times New Roman" w:cs="Times New Roman"/>
          <w:sz w:val="24"/>
          <w:szCs w:val="24"/>
        </w:rPr>
      </w:pPr>
      <w:r>
        <w:rPr>
          <w:rFonts w:ascii="Times New Roman" w:hAnsi="Times New Roman" w:cs="Times New Roman"/>
          <w:sz w:val="24"/>
          <w:szCs w:val="24"/>
        </w:rPr>
        <w:tab/>
      </w:r>
      <w:r w:rsidRPr="00142412">
        <w:rPr>
          <w:rFonts w:ascii="Times New Roman" w:hAnsi="Times New Roman" w:cs="Times New Roman"/>
          <w:sz w:val="24"/>
          <w:szCs w:val="24"/>
        </w:rPr>
        <w:t>These events, unlike Japan's financial crisis eight years earlier, were triggered by foreign capital flight rather than domestic stock and real estate meltdowns, and weren't quarantined. The crisis started in Thailand, spreading rapidly to Indonesia, South Korea, Hong Kong,</w:t>
      </w:r>
      <w:r>
        <w:rPr>
          <w:rStyle w:val="FootnoteReference"/>
          <w:rFonts w:ascii="Times New Roman" w:hAnsi="Times New Roman" w:cs="Times New Roman"/>
          <w:sz w:val="24"/>
          <w:szCs w:val="24"/>
        </w:rPr>
        <w:footnoteReference w:id="15"/>
      </w:r>
      <w:r w:rsidRPr="00142412">
        <w:rPr>
          <w:rFonts w:ascii="Times New Roman" w:hAnsi="Times New Roman" w:cs="Times New Roman"/>
          <w:sz w:val="24"/>
          <w:szCs w:val="24"/>
        </w:rPr>
        <w:t xml:space="preserve"> Malaysia, and the Philippines, with lesser reverberations in India, Taiwan, Singapore, and Brunei, but fledgling market communist regimes in China, Vietnam, Laos, and Cambodia were spared runs on their banks and foreign currency reserves by stringent state banking and foreign exchange controls. They experienced secondary shocks from diminished regional economic activity, but otherwise escaped unscathed.</w:t>
      </w:r>
    </w:p>
    <w:p w:rsidR="00433095" w:rsidRPr="00142412" w:rsidRDefault="00433095" w:rsidP="00BC26F1">
      <w:pPr>
        <w:pStyle w:val="PlainText"/>
        <w:spacing w:line="480" w:lineRule="auto"/>
        <w:rPr>
          <w:rFonts w:ascii="Times New Roman" w:hAnsi="Times New Roman" w:cs="Times New Roman"/>
          <w:sz w:val="24"/>
          <w:szCs w:val="24"/>
        </w:rPr>
      </w:pPr>
      <w:r>
        <w:rPr>
          <w:rFonts w:ascii="Times New Roman" w:hAnsi="Times New Roman" w:cs="Times New Roman"/>
          <w:sz w:val="24"/>
          <w:szCs w:val="24"/>
        </w:rPr>
        <w:tab/>
      </w:r>
      <w:r w:rsidRPr="00142412">
        <w:rPr>
          <w:rFonts w:ascii="Times New Roman" w:hAnsi="Times New Roman" w:cs="Times New Roman"/>
          <w:sz w:val="24"/>
          <w:szCs w:val="24"/>
        </w:rPr>
        <w:t>The root cause of the runs on Asia's banks and foreign reserves lay in foreign financed Asian economic development, and east-west interest rate differentials. After World War II Asia became a magnet for both foreign direct and portfolio investment, driving foreign debt-to-GDP ratios above 100 percent in the four large ASEAN economies</w:t>
      </w:r>
      <w:r>
        <w:rPr>
          <w:rFonts w:ascii="Times New Roman" w:hAnsi="Times New Roman" w:cs="Times New Roman"/>
          <w:sz w:val="24"/>
          <w:szCs w:val="24"/>
        </w:rPr>
        <w:t xml:space="preserve"> </w:t>
      </w:r>
      <w:r w:rsidRPr="00142412">
        <w:rPr>
          <w:rFonts w:ascii="Times New Roman" w:hAnsi="Times New Roman" w:cs="Times New Roman"/>
          <w:sz w:val="24"/>
          <w:szCs w:val="24"/>
        </w:rPr>
        <w:t xml:space="preserve">(Thailand, Malaysia, Indonesia and the Philippines) 1993-1996, and local asset market prices to soar(real estate and stocks). Rapid, near double digit GDP growth contributed to the asset boom, inspiring confidence that investments were safe because Asia's miracles were expected to continue for the foreseeable future. Thailand's, South Korea's, and Indonesia's GDP growth rates during the decade preceding </w:t>
      </w:r>
      <w:r w:rsidRPr="00142412">
        <w:rPr>
          <w:rFonts w:ascii="Times New Roman" w:hAnsi="Times New Roman" w:cs="Times New Roman"/>
          <w:sz w:val="24"/>
          <w:szCs w:val="24"/>
        </w:rPr>
        <w:lastRenderedPageBreak/>
        <w:t>the Asian financial crisis respectively were 9.6, 8.2 and 7.2 percent per annum.</w:t>
      </w:r>
      <w:r>
        <w:rPr>
          <w:rStyle w:val="FootnoteReference"/>
          <w:rFonts w:ascii="Times New Roman" w:hAnsi="Times New Roman" w:cs="Times New Roman"/>
          <w:sz w:val="24"/>
          <w:szCs w:val="24"/>
        </w:rPr>
        <w:footnoteReference w:id="16"/>
      </w:r>
      <w:r w:rsidRPr="00142412">
        <w:rPr>
          <w:rFonts w:ascii="Times New Roman" w:hAnsi="Times New Roman" w:cs="Times New Roman"/>
          <w:sz w:val="24"/>
          <w:szCs w:val="24"/>
        </w:rPr>
        <w:t xml:space="preserve"> At the same time, Asia's high interest rates attracted the "carry trade;"  short term borrowing of low yielding currencies like the Japanese yen, and their subsequent short term investment in high yielding foreign bank deposits and similar liquid debt instruments. Short term "hot" money(including large sums from Japanese financial institutions searching for positive returns on near money instruments well after Japan's financial crisis ended) poured into the region, creating what increasingly came to be perceived as a pan-Asian bubble economy, exacerbated by "crony capitalism,"</w:t>
      </w:r>
      <w:r>
        <w:rPr>
          <w:rStyle w:val="FootnoteReference"/>
          <w:rFonts w:ascii="Times New Roman" w:hAnsi="Times New Roman" w:cs="Times New Roman"/>
          <w:sz w:val="24"/>
          <w:szCs w:val="24"/>
        </w:rPr>
        <w:footnoteReference w:id="17"/>
      </w:r>
      <w:r w:rsidRPr="00142412">
        <w:rPr>
          <w:rFonts w:ascii="Times New Roman" w:hAnsi="Times New Roman" w:cs="Times New Roman"/>
          <w:sz w:val="24"/>
          <w:szCs w:val="24"/>
        </w:rPr>
        <w:t xml:space="preserve"> severe political corruption and instability(especially  Thailand, Malaysia and Indonesia).</w:t>
      </w:r>
    </w:p>
    <w:p w:rsidR="00433095" w:rsidRPr="00142412" w:rsidRDefault="00433095" w:rsidP="00BC26F1">
      <w:pPr>
        <w:pStyle w:val="PlainText"/>
        <w:spacing w:line="480" w:lineRule="auto"/>
        <w:rPr>
          <w:rFonts w:ascii="Times New Roman" w:hAnsi="Times New Roman" w:cs="Times New Roman"/>
          <w:sz w:val="24"/>
          <w:szCs w:val="24"/>
        </w:rPr>
      </w:pPr>
      <w:r>
        <w:rPr>
          <w:rFonts w:ascii="Times New Roman" w:hAnsi="Times New Roman" w:cs="Times New Roman"/>
          <w:sz w:val="24"/>
          <w:szCs w:val="24"/>
        </w:rPr>
        <w:tab/>
      </w:r>
      <w:r w:rsidRPr="00142412">
        <w:rPr>
          <w:rFonts w:ascii="Times New Roman" w:hAnsi="Times New Roman" w:cs="Times New Roman"/>
          <w:sz w:val="24"/>
          <w:szCs w:val="24"/>
        </w:rPr>
        <w:t>Foreign investors steeled by their faith in Asian miracles at first weren't perturbed by the frothiness of the orient's markets, but the swelling bubble, compounded by surging current account trade deficits undermined their confidence. Speculators, hot money carry traders, and other investors gradually grasped that the high returns they were reaping could be wiped out by catastrophic devaluations, and began planning for the worst, realizing that those who fled early would preserve their wealth; those who dallied would be left holding an empty bag. The incentive to flee was increased further by developments outside the region. America's Federal Reserve Chairman, Alan Greenspan began nudging U.S. interest rates higher to deter inflation, creating an attractive safe haven for hot money hedging, made more appealing by the prospect of an appreciating dollar.</w:t>
      </w:r>
    </w:p>
    <w:p w:rsidR="00433095" w:rsidRPr="00142412" w:rsidRDefault="00433095" w:rsidP="00BC26F1">
      <w:pPr>
        <w:pStyle w:val="PlainText"/>
        <w:spacing w:line="480" w:lineRule="auto"/>
        <w:rPr>
          <w:rFonts w:ascii="Times New Roman" w:hAnsi="Times New Roman" w:cs="Times New Roman"/>
          <w:sz w:val="24"/>
          <w:szCs w:val="24"/>
        </w:rPr>
      </w:pPr>
      <w:r>
        <w:rPr>
          <w:rFonts w:ascii="Times New Roman" w:hAnsi="Times New Roman" w:cs="Times New Roman"/>
          <w:sz w:val="24"/>
          <w:szCs w:val="24"/>
        </w:rPr>
        <w:tab/>
      </w:r>
      <w:r w:rsidRPr="00142412">
        <w:rPr>
          <w:rFonts w:ascii="Times New Roman" w:hAnsi="Times New Roman" w:cs="Times New Roman"/>
          <w:sz w:val="24"/>
          <w:szCs w:val="24"/>
        </w:rPr>
        <w:t xml:space="preserve">The precise combination of factors that ignited full throttle capital flight is open to dispute. Southeast Asian export growth dramatically slowed in the </w:t>
      </w:r>
      <w:proofErr w:type="gramStart"/>
      <w:r w:rsidRPr="00142412">
        <w:rPr>
          <w:rFonts w:ascii="Times New Roman" w:hAnsi="Times New Roman" w:cs="Times New Roman"/>
          <w:sz w:val="24"/>
          <w:szCs w:val="24"/>
        </w:rPr>
        <w:t>Spring</w:t>
      </w:r>
      <w:proofErr w:type="gramEnd"/>
      <w:r w:rsidRPr="00142412">
        <w:rPr>
          <w:rFonts w:ascii="Times New Roman" w:hAnsi="Times New Roman" w:cs="Times New Roman"/>
          <w:sz w:val="24"/>
          <w:szCs w:val="24"/>
        </w:rPr>
        <w:t xml:space="preserve"> of 1996, aggravating </w:t>
      </w:r>
      <w:r w:rsidRPr="00142412">
        <w:rPr>
          <w:rFonts w:ascii="Times New Roman" w:hAnsi="Times New Roman" w:cs="Times New Roman"/>
          <w:sz w:val="24"/>
          <w:szCs w:val="24"/>
        </w:rPr>
        <w:lastRenderedPageBreak/>
        <w:t>current account deficits. China started to out</w:t>
      </w:r>
      <w:r>
        <w:rPr>
          <w:rFonts w:ascii="Times New Roman" w:hAnsi="Times New Roman" w:cs="Times New Roman"/>
          <w:sz w:val="24"/>
          <w:szCs w:val="24"/>
        </w:rPr>
        <w:t>-</w:t>
      </w:r>
      <w:r w:rsidRPr="00142412">
        <w:rPr>
          <w:rFonts w:ascii="Times New Roman" w:hAnsi="Times New Roman" w:cs="Times New Roman"/>
          <w:sz w:val="24"/>
          <w:szCs w:val="24"/>
        </w:rPr>
        <w:t>compete its regional rivals for foreign directly invested loanable funds. The domestic asset bubble began to pop with stock and land prices in retreat, forcing large numbers of firms to default on their debts. No doubt for these and many other reasons including asymmetric information,</w:t>
      </w:r>
      <w:r w:rsidDel="005C6718">
        <w:rPr>
          <w:rStyle w:val="FootnoteReference"/>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Mishkin</w:t>
      </w:r>
      <w:proofErr w:type="spellEnd"/>
      <w:r>
        <w:rPr>
          <w:rFonts w:ascii="Times New Roman" w:hAnsi="Times New Roman" w:cs="Times New Roman"/>
          <w:sz w:val="24"/>
          <w:szCs w:val="24"/>
        </w:rPr>
        <w:t>, 1999)</w:t>
      </w:r>
      <w:r w:rsidRPr="00142412">
        <w:rPr>
          <w:rFonts w:ascii="Times New Roman" w:hAnsi="Times New Roman" w:cs="Times New Roman"/>
          <w:sz w:val="24"/>
          <w:szCs w:val="24"/>
        </w:rPr>
        <w:t xml:space="preserve"> opacity, corrupt corporate governance, and "crony capitalism;" foreign investors rushed for the exits in early 1997, symbolically culminating in the Thai government's decision on July 2, 1997 to abandon its fixed exchange rate, allowing the value of its baht to "freely" float. Over the course of the next year, the </w:t>
      </w:r>
      <w:r>
        <w:rPr>
          <w:rFonts w:ascii="Times New Roman" w:hAnsi="Times New Roman" w:cs="Times New Roman"/>
          <w:sz w:val="24"/>
          <w:szCs w:val="24"/>
        </w:rPr>
        <w:t>B</w:t>
      </w:r>
      <w:r w:rsidRPr="00142412">
        <w:rPr>
          <w:rFonts w:ascii="Times New Roman" w:hAnsi="Times New Roman" w:cs="Times New Roman"/>
          <w:sz w:val="24"/>
          <w:szCs w:val="24"/>
        </w:rPr>
        <w:t>aht's value fell 40 percent. The Indonesian, Philippine, Malaysia</w:t>
      </w:r>
      <w:r>
        <w:rPr>
          <w:rFonts w:ascii="Times New Roman" w:hAnsi="Times New Roman" w:cs="Times New Roman"/>
          <w:sz w:val="24"/>
          <w:szCs w:val="24"/>
        </w:rPr>
        <w:t>n</w:t>
      </w:r>
      <w:r w:rsidRPr="00142412">
        <w:rPr>
          <w:rFonts w:ascii="Times New Roman" w:hAnsi="Times New Roman" w:cs="Times New Roman"/>
          <w:sz w:val="24"/>
          <w:szCs w:val="24"/>
        </w:rPr>
        <w:t xml:space="preserve"> and South Korean currencies swiftly followed suit, declining respectively 83, 37, 39 and 34 percent.</w:t>
      </w:r>
    </w:p>
    <w:p w:rsidR="00433095" w:rsidRPr="00142412" w:rsidRDefault="00433095" w:rsidP="00BC26F1">
      <w:pPr>
        <w:pStyle w:val="PlainText"/>
        <w:spacing w:line="480" w:lineRule="auto"/>
        <w:rPr>
          <w:rFonts w:ascii="Times New Roman" w:hAnsi="Times New Roman" w:cs="Times New Roman"/>
          <w:sz w:val="24"/>
          <w:szCs w:val="24"/>
        </w:rPr>
      </w:pPr>
      <w:r>
        <w:rPr>
          <w:rFonts w:ascii="Times New Roman" w:hAnsi="Times New Roman" w:cs="Times New Roman"/>
          <w:sz w:val="24"/>
          <w:szCs w:val="24"/>
        </w:rPr>
        <w:tab/>
      </w:r>
      <w:r w:rsidRPr="00142412">
        <w:rPr>
          <w:rFonts w:ascii="Times New Roman" w:hAnsi="Times New Roman" w:cs="Times New Roman"/>
          <w:sz w:val="24"/>
          <w:szCs w:val="24"/>
        </w:rPr>
        <w:t xml:space="preserve">Devaluation, stock and real estate market crashes, bankruptcies, mass unemployment, wilted interest rates, and heightened risk aversion dissolved the fundamental disequilibria that had beset the region before the fall, only to be immediately replaced by urgent new priorities. Downward spirals had to be arrested, economies stabilized, and steps taken not only to achieve rapid recovery, but to foster structural changes supporting long term modernization and growth. Thai economic planners and their counterparts elsewhere in the region had a coherent overview of what needed to be done (mundane partisan squabbles aside), but unlike the Japanese seven years earlier, sought external foreign assistance from the International Monetary Fund, the World Bank, the Asian Development Bank and individual nations including China to finance balance of payments deficits and facilitate structural adjustment. Japan didn't run a current account deficit during its crisis, didn't need foreign exchange rate support, </w:t>
      </w:r>
      <w:proofErr w:type="gramStart"/>
      <w:r w:rsidRPr="00142412">
        <w:rPr>
          <w:rFonts w:ascii="Times New Roman" w:hAnsi="Times New Roman" w:cs="Times New Roman"/>
          <w:sz w:val="24"/>
          <w:szCs w:val="24"/>
        </w:rPr>
        <w:t>nor</w:t>
      </w:r>
      <w:proofErr w:type="gramEnd"/>
      <w:r w:rsidRPr="00142412">
        <w:rPr>
          <w:rFonts w:ascii="Times New Roman" w:hAnsi="Times New Roman" w:cs="Times New Roman"/>
          <w:sz w:val="24"/>
          <w:szCs w:val="24"/>
        </w:rPr>
        <w:t xml:space="preserve"> structural adjustment assistance funding, and so relied entirely on its own resources, whereas the dependency of noncommunist developing Asia on the developed west was placed in stark relief. The region of course could have gone it alone; however its aspirations for fast track convergence, and counter crisis stimulus </w:t>
      </w:r>
      <w:r w:rsidRPr="00142412">
        <w:rPr>
          <w:rFonts w:ascii="Times New Roman" w:hAnsi="Times New Roman" w:cs="Times New Roman"/>
          <w:sz w:val="24"/>
          <w:szCs w:val="24"/>
        </w:rPr>
        <w:lastRenderedPageBreak/>
        <w:t>were clearly tied to its integration into the global financial system, and perhaps acceptance of some bad IMF conditionality as the price for the good.</w:t>
      </w:r>
    </w:p>
    <w:p w:rsidR="00433095" w:rsidRPr="00142412" w:rsidRDefault="00433095" w:rsidP="00BC26F1">
      <w:pPr>
        <w:pStyle w:val="PlainText"/>
        <w:spacing w:line="480" w:lineRule="auto"/>
        <w:rPr>
          <w:rFonts w:ascii="Times New Roman" w:hAnsi="Times New Roman" w:cs="Times New Roman"/>
          <w:sz w:val="24"/>
          <w:szCs w:val="24"/>
        </w:rPr>
      </w:pPr>
      <w:r>
        <w:rPr>
          <w:rFonts w:ascii="Times New Roman" w:hAnsi="Times New Roman" w:cs="Times New Roman"/>
          <w:sz w:val="24"/>
          <w:szCs w:val="24"/>
        </w:rPr>
        <w:tab/>
      </w:r>
      <w:r w:rsidRPr="00142412">
        <w:rPr>
          <w:rFonts w:ascii="Times New Roman" w:hAnsi="Times New Roman" w:cs="Times New Roman"/>
          <w:sz w:val="24"/>
          <w:szCs w:val="24"/>
        </w:rPr>
        <w:t>Much ink has been spi</w:t>
      </w:r>
      <w:r>
        <w:rPr>
          <w:rFonts w:ascii="Times New Roman" w:hAnsi="Times New Roman" w:cs="Times New Roman"/>
          <w:sz w:val="24"/>
          <w:szCs w:val="24"/>
        </w:rPr>
        <w:t>l</w:t>
      </w:r>
      <w:r w:rsidRPr="00142412">
        <w:rPr>
          <w:rFonts w:ascii="Times New Roman" w:hAnsi="Times New Roman" w:cs="Times New Roman"/>
          <w:sz w:val="24"/>
          <w:szCs w:val="24"/>
        </w:rPr>
        <w:t>t over whether Washington Consensus style monetary and fiscal stringency, combined with mandated economy opening structural reforms imposed by the International Monetary Fund helped or harmed Asia.</w:t>
      </w:r>
      <w:r>
        <w:rPr>
          <w:rStyle w:val="FootnoteReference"/>
          <w:rFonts w:ascii="Times New Roman" w:hAnsi="Times New Roman" w:cs="Times New Roman"/>
          <w:sz w:val="24"/>
          <w:szCs w:val="24"/>
        </w:rPr>
        <w:footnoteReference w:id="18"/>
      </w:r>
      <w:r w:rsidRPr="00142412">
        <w:rPr>
          <w:rFonts w:ascii="Times New Roman" w:hAnsi="Times New Roman" w:cs="Times New Roman"/>
          <w:sz w:val="24"/>
          <w:szCs w:val="24"/>
        </w:rPr>
        <w:t xml:space="preserve"> This issue is important, but only so for present purposes insofar as structural reforms increased or diminished the likelihood of future crises. The evidence to date on balance, despite strong claims to the contrary, favors the regional decision to follow the IMF's tough love advice. Asia accepted fiscal austerity and monetary restraint. It liberalized, amassed large foreign currency reserves, maintained floating exchange rates and prospered. After enduring a protracted and perhaps excessively painful period of adjustment, Asia not only resumed rapid growth within the IMF's framework, but when push came to shove in 2008, weathered the global financial shock wave better than most. It appears that although global financial liberalization does pose clear and present speculative dangers as IMF critics contend, the risks can be managed with prudence and discipl</w:t>
      </w:r>
      <w:r>
        <w:rPr>
          <w:rFonts w:ascii="Times New Roman" w:hAnsi="Times New Roman" w:cs="Times New Roman"/>
          <w:sz w:val="24"/>
          <w:szCs w:val="24"/>
        </w:rPr>
        <w:t>i</w:t>
      </w:r>
      <w:r w:rsidRPr="00142412">
        <w:rPr>
          <w:rFonts w:ascii="Times New Roman" w:hAnsi="Times New Roman" w:cs="Times New Roman"/>
          <w:sz w:val="24"/>
          <w:szCs w:val="24"/>
        </w:rPr>
        <w:t>ne.</w:t>
      </w:r>
      <w:r>
        <w:rPr>
          <w:rStyle w:val="FootnoteReference"/>
          <w:rFonts w:ascii="Times New Roman" w:hAnsi="Times New Roman" w:cs="Times New Roman"/>
          <w:sz w:val="24"/>
          <w:szCs w:val="24"/>
        </w:rPr>
        <w:footnoteReference w:id="19"/>
      </w:r>
    </w:p>
    <w:p w:rsidR="00433095" w:rsidRPr="00142412" w:rsidRDefault="00433095" w:rsidP="00BC26F1">
      <w:pPr>
        <w:pStyle w:val="PlainText"/>
        <w:spacing w:line="480" w:lineRule="auto"/>
        <w:rPr>
          <w:rFonts w:ascii="Times New Roman" w:hAnsi="Times New Roman" w:cs="Times New Roman"/>
          <w:sz w:val="24"/>
          <w:szCs w:val="24"/>
        </w:rPr>
      </w:pPr>
      <w:r>
        <w:rPr>
          <w:rFonts w:ascii="Times New Roman" w:hAnsi="Times New Roman" w:cs="Times New Roman"/>
          <w:sz w:val="24"/>
          <w:szCs w:val="24"/>
        </w:rPr>
        <w:tab/>
      </w:r>
      <w:r w:rsidRPr="00142412">
        <w:rPr>
          <w:rFonts w:ascii="Times New Roman" w:hAnsi="Times New Roman" w:cs="Times New Roman"/>
          <w:sz w:val="24"/>
          <w:szCs w:val="24"/>
        </w:rPr>
        <w:t xml:space="preserve">Some have suggested that Russia provides a cogent counter Washington Consensus example because having liberalized after its own financial crisis in 1997, and recovered, its economy was crushed by the 2008 financial crisis. The claim however is misleading on a variety of grounds. There simply are too </w:t>
      </w:r>
      <w:proofErr w:type="gramStart"/>
      <w:r w:rsidRPr="00142412">
        <w:rPr>
          <w:rFonts w:ascii="Times New Roman" w:hAnsi="Times New Roman" w:cs="Times New Roman"/>
          <w:sz w:val="24"/>
          <w:szCs w:val="24"/>
        </w:rPr>
        <w:t>many dissimilarities</w:t>
      </w:r>
      <w:proofErr w:type="gramEnd"/>
      <w:r w:rsidRPr="00142412">
        <w:rPr>
          <w:rFonts w:ascii="Times New Roman" w:hAnsi="Times New Roman" w:cs="Times New Roman"/>
          <w:sz w:val="24"/>
          <w:szCs w:val="24"/>
        </w:rPr>
        <w:t xml:space="preserve"> for the Russian case to be persuasive. Unlike Asia, Russia was mired in hyper depression when it defaulted on its sovereign Euro denominated debt in 1997. It never received significant sums of direct and/or hot money inflows </w:t>
      </w:r>
      <w:r w:rsidRPr="00142412">
        <w:rPr>
          <w:rFonts w:ascii="Times New Roman" w:hAnsi="Times New Roman" w:cs="Times New Roman"/>
          <w:sz w:val="24"/>
          <w:szCs w:val="24"/>
        </w:rPr>
        <w:lastRenderedPageBreak/>
        <w:t xml:space="preserve">into the private sector during the Yeltsin years, had a floating peg exchange rate, and received no IMF support after the ruble collapsed. Consequently, it is </w:t>
      </w:r>
      <w:r>
        <w:rPr>
          <w:rFonts w:ascii="Times New Roman" w:hAnsi="Times New Roman" w:cs="Times New Roman"/>
          <w:sz w:val="24"/>
          <w:szCs w:val="24"/>
        </w:rPr>
        <w:t>fatuous</w:t>
      </w:r>
      <w:r w:rsidRPr="00142412">
        <w:rPr>
          <w:rFonts w:ascii="Times New Roman" w:hAnsi="Times New Roman" w:cs="Times New Roman"/>
          <w:sz w:val="24"/>
          <w:szCs w:val="24"/>
        </w:rPr>
        <w:t xml:space="preserve"> to lump Russia into the same basket with Asia.</w:t>
      </w:r>
      <w:r>
        <w:rPr>
          <w:rStyle w:val="FootnoteReference"/>
          <w:rFonts w:ascii="Times New Roman" w:hAnsi="Times New Roman" w:cs="Times New Roman"/>
          <w:sz w:val="24"/>
          <w:szCs w:val="24"/>
        </w:rPr>
        <w:footnoteReference w:id="20"/>
      </w:r>
      <w:r w:rsidRPr="00142412">
        <w:rPr>
          <w:rFonts w:ascii="Times New Roman" w:hAnsi="Times New Roman" w:cs="Times New Roman"/>
          <w:sz w:val="24"/>
          <w:szCs w:val="24"/>
        </w:rPr>
        <w:t xml:space="preserve"> Asia's and Russia's systems and contexts are too disparate for them to be pooled. The same argument for different reasons applies to Argentina 1999-2001. Russia's and Argentina's crises were both linked to sovereign debt issues, but their problematic, and roles within the global economic and financial system place them in separate categories.</w:t>
      </w:r>
    </w:p>
    <w:p w:rsidR="00433095" w:rsidRPr="00142412" w:rsidRDefault="00433095" w:rsidP="00BC26F1">
      <w:pPr>
        <w:pStyle w:val="PlainText"/>
        <w:spacing w:line="480" w:lineRule="auto"/>
        <w:rPr>
          <w:rFonts w:ascii="Times New Roman" w:hAnsi="Times New Roman" w:cs="Times New Roman"/>
          <w:sz w:val="24"/>
          <w:szCs w:val="24"/>
        </w:rPr>
      </w:pPr>
      <w:r>
        <w:rPr>
          <w:rFonts w:ascii="Times New Roman" w:hAnsi="Times New Roman" w:cs="Times New Roman"/>
          <w:sz w:val="24"/>
          <w:szCs w:val="24"/>
        </w:rPr>
        <w:tab/>
      </w:r>
      <w:r w:rsidRPr="00142412">
        <w:rPr>
          <w:rFonts w:ascii="Times New Roman" w:hAnsi="Times New Roman" w:cs="Times New Roman"/>
          <w:sz w:val="24"/>
          <w:szCs w:val="24"/>
        </w:rPr>
        <w:t xml:space="preserve">Clarity in this regard is essential for gauging the Asian financial crisis's historical significance. Some like Niall Ferguson contend that Asia's financial crisis was the first tremor of the second globalization age that emerged after the Bretton Woods international monetary and financial order collapsed in </w:t>
      </w:r>
      <w:r>
        <w:rPr>
          <w:rFonts w:ascii="Times New Roman" w:hAnsi="Times New Roman" w:cs="Times New Roman"/>
          <w:sz w:val="24"/>
          <w:szCs w:val="24"/>
        </w:rPr>
        <w:t xml:space="preserve">the late 1970s, early 1980s; </w:t>
      </w:r>
      <w:r w:rsidRPr="00142412">
        <w:rPr>
          <w:rFonts w:ascii="Times New Roman" w:hAnsi="Times New Roman" w:cs="Times New Roman"/>
          <w:sz w:val="24"/>
          <w:szCs w:val="24"/>
        </w:rPr>
        <w:t>weakly implying that future crises will mimic Asia's experience.</w:t>
      </w:r>
      <w:r w:rsidDel="00F724EB">
        <w:rPr>
          <w:rStyle w:val="FootnoteReference"/>
          <w:rFonts w:ascii="Times New Roman" w:hAnsi="Times New Roman" w:cs="Times New Roman"/>
          <w:sz w:val="24"/>
          <w:szCs w:val="24"/>
        </w:rPr>
        <w:t xml:space="preserve"> </w:t>
      </w:r>
      <w:r>
        <w:rPr>
          <w:rFonts w:ascii="Times New Roman" w:hAnsi="Times New Roman" w:cs="Times New Roman"/>
          <w:sz w:val="24"/>
          <w:szCs w:val="24"/>
        </w:rPr>
        <w:t>(Ferguson, 2008, 2010)</w:t>
      </w:r>
      <w:r w:rsidRPr="00142412">
        <w:rPr>
          <w:rFonts w:ascii="Times New Roman" w:hAnsi="Times New Roman" w:cs="Times New Roman"/>
          <w:sz w:val="24"/>
          <w:szCs w:val="24"/>
        </w:rPr>
        <w:t xml:space="preserve"> This is implausible. Asia's crisis provides an object lesson on the broad danger posed to a wide variety of economies in various stages of economic development by overly exuberant international financial liberalization, but doesn't offer a blueprint about how things must unfold.</w:t>
      </w:r>
      <w:r>
        <w:rPr>
          <w:rStyle w:val="FootnoteReference"/>
          <w:rFonts w:ascii="Times New Roman" w:hAnsi="Times New Roman" w:cs="Times New Roman"/>
          <w:sz w:val="24"/>
          <w:szCs w:val="24"/>
        </w:rPr>
        <w:footnoteReference w:id="21"/>
      </w:r>
    </w:p>
    <w:p w:rsidR="00433095" w:rsidRPr="00326133" w:rsidRDefault="00433095" w:rsidP="00BE1FB3">
      <w:pPr>
        <w:pStyle w:val="PlainText"/>
        <w:spacing w:before="240" w:line="480" w:lineRule="auto"/>
        <w:rPr>
          <w:rFonts w:ascii="Times New Roman" w:hAnsi="Times New Roman" w:cs="Times New Roman"/>
          <w:b/>
          <w:bCs/>
          <w:sz w:val="24"/>
          <w:szCs w:val="24"/>
        </w:rPr>
      </w:pPr>
      <w:r w:rsidRPr="00326133">
        <w:rPr>
          <w:rFonts w:ascii="Times New Roman" w:hAnsi="Times New Roman" w:cs="Times New Roman"/>
          <w:b/>
          <w:bCs/>
          <w:sz w:val="24"/>
          <w:szCs w:val="24"/>
        </w:rPr>
        <w:t>The 2008 Financial Crisis and Subsequent Great Recession</w:t>
      </w:r>
    </w:p>
    <w:p w:rsidR="00433095" w:rsidRPr="00451529" w:rsidRDefault="00433095" w:rsidP="00BC26F1">
      <w:pPr>
        <w:pStyle w:val="PlainText"/>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Pr="00142412">
        <w:rPr>
          <w:rFonts w:ascii="Times New Roman" w:hAnsi="Times New Roman" w:cs="Times New Roman"/>
          <w:sz w:val="24"/>
          <w:szCs w:val="24"/>
        </w:rPr>
        <w:t>The origins of the 2008 financial crisis can be traced to various milestones in the construction of the post World War American economy.</w:t>
      </w:r>
      <w:r>
        <w:rPr>
          <w:rFonts w:ascii="Times New Roman" w:hAnsi="Times New Roman" w:cs="Times New Roman"/>
          <w:sz w:val="24"/>
          <w:szCs w:val="24"/>
        </w:rPr>
        <w:t xml:space="preserve"> </w:t>
      </w:r>
      <w:r w:rsidRPr="00142412">
        <w:rPr>
          <w:rFonts w:ascii="Times New Roman" w:hAnsi="Times New Roman" w:cs="Times New Roman"/>
          <w:sz w:val="24"/>
          <w:szCs w:val="24"/>
        </w:rPr>
        <w:t>During the 1950s, Keynesianism became orthodox at the same time momentum</w:t>
      </w:r>
      <w:r>
        <w:rPr>
          <w:rFonts w:ascii="Times New Roman" w:hAnsi="Times New Roman" w:cs="Times New Roman"/>
          <w:sz w:val="24"/>
          <w:szCs w:val="24"/>
        </w:rPr>
        <w:t xml:space="preserve"> </w:t>
      </w:r>
      <w:r w:rsidRPr="00142412">
        <w:rPr>
          <w:rFonts w:ascii="Times New Roman" w:hAnsi="Times New Roman" w:cs="Times New Roman"/>
          <w:sz w:val="24"/>
          <w:szCs w:val="24"/>
        </w:rPr>
        <w:t>built to rescind sundry New Deal and wartime restrictions on free enterprise</w:t>
      </w:r>
      <w:r>
        <w:rPr>
          <w:rFonts w:ascii="Times New Roman" w:hAnsi="Times New Roman" w:cs="Times New Roman"/>
          <w:sz w:val="24"/>
          <w:szCs w:val="24"/>
        </w:rPr>
        <w:t xml:space="preserve"> </w:t>
      </w:r>
      <w:r w:rsidRPr="00142412">
        <w:rPr>
          <w:rFonts w:ascii="Times New Roman" w:hAnsi="Times New Roman" w:cs="Times New Roman"/>
          <w:sz w:val="24"/>
          <w:szCs w:val="24"/>
        </w:rPr>
        <w:t>including wage-price controls, and fair trade retail pricing (Miller-</w:t>
      </w:r>
      <w:proofErr w:type="spellStart"/>
      <w:r w:rsidRPr="00142412">
        <w:rPr>
          <w:rFonts w:ascii="Times New Roman" w:hAnsi="Times New Roman" w:cs="Times New Roman"/>
          <w:sz w:val="24"/>
          <w:szCs w:val="24"/>
        </w:rPr>
        <w:t>Tydings</w:t>
      </w:r>
      <w:proofErr w:type="spellEnd"/>
      <w:r w:rsidRPr="00142412">
        <w:rPr>
          <w:rFonts w:ascii="Times New Roman" w:hAnsi="Times New Roman" w:cs="Times New Roman"/>
          <w:sz w:val="24"/>
          <w:szCs w:val="24"/>
        </w:rPr>
        <w:t xml:space="preserve"> Act 1937; McGuire Act 1952, both rescinded in 1975 by the Consumer Goods Price Act). Deregulation in rail, truck and air transportation during the 1970s, ocean transport in the 1980s, natural gas and petroleum sectors 1970-2000, and telecommunications in the 1990s created opportunities for asset value speculation, soon facilitated by complementary deregulation initiatives in the financial sector. The Depository Institutions Deregulation and Monetary Control Act of 1980</w:t>
      </w:r>
      <w:r>
        <w:rPr>
          <w:rFonts w:ascii="Times New Roman" w:hAnsi="Times New Roman" w:cs="Times New Roman"/>
          <w:sz w:val="24"/>
          <w:szCs w:val="24"/>
        </w:rPr>
        <w:t xml:space="preserve"> </w:t>
      </w:r>
      <w:r w:rsidRPr="00142412">
        <w:rPr>
          <w:rFonts w:ascii="Times New Roman" w:hAnsi="Times New Roman" w:cs="Times New Roman"/>
          <w:sz w:val="24"/>
          <w:szCs w:val="24"/>
        </w:rPr>
        <w:t>(DIDMCA), and Garn-St.</w:t>
      </w:r>
      <w:r>
        <w:rPr>
          <w:rFonts w:ascii="Times New Roman" w:hAnsi="Times New Roman" w:cs="Times New Roman"/>
          <w:sz w:val="24"/>
          <w:szCs w:val="24"/>
        </w:rPr>
        <w:t xml:space="preserve"> </w:t>
      </w:r>
      <w:proofErr w:type="spellStart"/>
      <w:r w:rsidRPr="00142412">
        <w:rPr>
          <w:rFonts w:ascii="Times New Roman" w:hAnsi="Times New Roman" w:cs="Times New Roman"/>
          <w:sz w:val="24"/>
          <w:szCs w:val="24"/>
        </w:rPr>
        <w:t>Germain</w:t>
      </w:r>
      <w:proofErr w:type="spellEnd"/>
      <w:r w:rsidRPr="00142412">
        <w:rPr>
          <w:rFonts w:ascii="Times New Roman" w:hAnsi="Times New Roman" w:cs="Times New Roman"/>
          <w:sz w:val="24"/>
          <w:szCs w:val="24"/>
        </w:rPr>
        <w:t xml:space="preserve"> Depository Institutions Act(1982) both increased the scope of permissible bank services, fostered mergers, facilitated collusive pricing, and relaxed accounting rules(Moody's for example is permitted to accept fees from insurers it rates). Beginning in the early nineties banks shifted from the direct loan business to packaging and marketing novel debt instruments like mortgage-backed securities(ultimately including subprime loans) to other financial institutions, and shortly thereafter President William Jefferson Clinton approved the Gramm-Leach-Bliley Act(1999) enhancing business </w:t>
      </w:r>
      <w:r w:rsidRPr="00451529">
        <w:rPr>
          <w:rFonts w:ascii="Times New Roman" w:hAnsi="Times New Roman" w:cs="Times New Roman"/>
          <w:sz w:val="24"/>
          <w:szCs w:val="24"/>
        </w:rPr>
        <w:t>flexibility. The Glass-</w:t>
      </w:r>
      <w:proofErr w:type="spellStart"/>
      <w:r w:rsidRPr="00451529">
        <w:rPr>
          <w:rFonts w:ascii="Times New Roman" w:hAnsi="Times New Roman" w:cs="Times New Roman"/>
          <w:sz w:val="24"/>
          <w:szCs w:val="24"/>
        </w:rPr>
        <w:t>Steagall</w:t>
      </w:r>
      <w:proofErr w:type="spellEnd"/>
      <w:r w:rsidRPr="00451529">
        <w:rPr>
          <w:rFonts w:ascii="Times New Roman" w:hAnsi="Times New Roman" w:cs="Times New Roman"/>
          <w:sz w:val="24"/>
          <w:szCs w:val="24"/>
        </w:rPr>
        <w:t xml:space="preserve"> Act 1933(Banking Act of 1933) had compartmentalized banks, prohibiting those engaged in stable businesses like mortgages and consumer loans from participating in riskier stock brokerage</w:t>
      </w:r>
      <w:r w:rsidRPr="00142412">
        <w:rPr>
          <w:rFonts w:ascii="Times New Roman" w:hAnsi="Times New Roman" w:cs="Times New Roman"/>
          <w:sz w:val="24"/>
          <w:szCs w:val="24"/>
        </w:rPr>
        <w:t xml:space="preserve">, insurance, commercial and industrial activities with the intention of building a firewall against speculative </w:t>
      </w:r>
      <w:r w:rsidRPr="00451529">
        <w:rPr>
          <w:rFonts w:ascii="Times New Roman" w:hAnsi="Times New Roman" w:cs="Times New Roman"/>
          <w:sz w:val="24"/>
          <w:szCs w:val="24"/>
        </w:rPr>
        <w:t>contagion. The repeal of provisions banning holding companies from owning other financial companies</w:t>
      </w:r>
      <w:r>
        <w:rPr>
          <w:rFonts w:ascii="Times New Roman" w:hAnsi="Times New Roman" w:cs="Times New Roman"/>
          <w:sz w:val="24"/>
          <w:szCs w:val="24"/>
        </w:rPr>
        <w:t xml:space="preserve"> </w:t>
      </w:r>
      <w:r w:rsidRPr="00451529">
        <w:rPr>
          <w:rFonts w:ascii="Times New Roman" w:hAnsi="Times New Roman" w:cs="Times New Roman"/>
          <w:sz w:val="24"/>
          <w:szCs w:val="24"/>
        </w:rPr>
        <w:t>ushered in an era of financial merger mania across old divisional lines, allowing companies like Citicorp and Travelers Group to unite.</w:t>
      </w:r>
    </w:p>
    <w:p w:rsidR="00433095" w:rsidRPr="00142412" w:rsidRDefault="00433095" w:rsidP="00BC26F1">
      <w:pPr>
        <w:pStyle w:val="PlainText"/>
        <w:spacing w:line="480" w:lineRule="auto"/>
        <w:rPr>
          <w:rFonts w:ascii="Times New Roman" w:hAnsi="Times New Roman" w:cs="Times New Roman"/>
          <w:sz w:val="24"/>
          <w:szCs w:val="24"/>
        </w:rPr>
      </w:pPr>
      <w:r w:rsidRPr="00451529">
        <w:rPr>
          <w:rFonts w:ascii="Times New Roman" w:hAnsi="Times New Roman" w:cs="Times New Roman"/>
          <w:sz w:val="24"/>
          <w:szCs w:val="24"/>
        </w:rPr>
        <w:lastRenderedPageBreak/>
        <w:tab/>
        <w:t>These developments, replicated across much of the globe, were all positive from</w:t>
      </w:r>
      <w:r>
        <w:rPr>
          <w:rFonts w:ascii="Times New Roman" w:hAnsi="Times New Roman" w:cs="Times New Roman"/>
          <w:sz w:val="24"/>
          <w:szCs w:val="24"/>
        </w:rPr>
        <w:t xml:space="preserve"> the </w:t>
      </w:r>
      <w:r w:rsidRPr="00142412">
        <w:rPr>
          <w:rFonts w:ascii="Times New Roman" w:hAnsi="Times New Roman" w:cs="Times New Roman"/>
          <w:sz w:val="24"/>
          <w:szCs w:val="24"/>
        </w:rPr>
        <w:t>standpoint of neoclassical microeconomic theory because they enhanced competitive efficiency, with the proviso that moral hazards and speculative abuses were optimally contained by residual regulations ("liberalization"). However, if residual "laissez-faire"(do whatever you want) regulations were inadequate, then ensuing financial crisis costs could easily outweigh deregulatory efficiency gains.</w:t>
      </w:r>
    </w:p>
    <w:p w:rsidR="00433095" w:rsidRPr="00142412" w:rsidRDefault="00433095" w:rsidP="00BC26F1">
      <w:pPr>
        <w:pStyle w:val="PlainText"/>
        <w:spacing w:line="480" w:lineRule="auto"/>
        <w:rPr>
          <w:rFonts w:ascii="Times New Roman" w:hAnsi="Times New Roman" w:cs="Times New Roman"/>
          <w:sz w:val="24"/>
          <w:szCs w:val="24"/>
        </w:rPr>
      </w:pPr>
      <w:r>
        <w:rPr>
          <w:rFonts w:ascii="Times New Roman" w:hAnsi="Times New Roman" w:cs="Times New Roman"/>
          <w:sz w:val="24"/>
          <w:szCs w:val="24"/>
        </w:rPr>
        <w:tab/>
      </w:r>
      <w:r w:rsidRPr="00142412">
        <w:rPr>
          <w:rFonts w:ascii="Times New Roman" w:hAnsi="Times New Roman" w:cs="Times New Roman"/>
          <w:sz w:val="24"/>
          <w:szCs w:val="24"/>
        </w:rPr>
        <w:t xml:space="preserve">Clearly, there are legitimate grounds for </w:t>
      </w:r>
      <w:r>
        <w:rPr>
          <w:rFonts w:ascii="Times New Roman" w:hAnsi="Times New Roman" w:cs="Times New Roman"/>
          <w:sz w:val="24"/>
          <w:szCs w:val="24"/>
        </w:rPr>
        <w:t>conjecturing</w:t>
      </w:r>
      <w:r w:rsidRPr="00142412">
        <w:rPr>
          <w:rFonts w:ascii="Times New Roman" w:hAnsi="Times New Roman" w:cs="Times New Roman"/>
          <w:sz w:val="24"/>
          <w:szCs w:val="24"/>
        </w:rPr>
        <w:t xml:space="preserve"> deregulatory involvement in the 2008 global financial crisis, but</w:t>
      </w:r>
      <w:r>
        <w:rPr>
          <w:rFonts w:ascii="Times New Roman" w:hAnsi="Times New Roman" w:cs="Times New Roman"/>
          <w:sz w:val="24"/>
          <w:szCs w:val="24"/>
        </w:rPr>
        <w:t xml:space="preserve"> deregulation</w:t>
      </w:r>
      <w:r w:rsidRPr="00142412">
        <w:rPr>
          <w:rFonts w:ascii="Times New Roman" w:hAnsi="Times New Roman" w:cs="Times New Roman"/>
          <w:sz w:val="24"/>
          <w:szCs w:val="24"/>
        </w:rPr>
        <w:t xml:space="preserve"> isn't the only suspect. The financial environment also was placed in jeopardy by revisionist Keynesianism. John Maynard Keynes was an apostate monetarist who devised and spread the counter-</w:t>
      </w:r>
      <w:proofErr w:type="spellStart"/>
      <w:r w:rsidRPr="00142412">
        <w:rPr>
          <w:rFonts w:ascii="Times New Roman" w:hAnsi="Times New Roman" w:cs="Times New Roman"/>
          <w:sz w:val="24"/>
          <w:szCs w:val="24"/>
        </w:rPr>
        <w:t>depressionary</w:t>
      </w:r>
      <w:proofErr w:type="spellEnd"/>
      <w:r w:rsidRPr="00142412">
        <w:rPr>
          <w:rFonts w:ascii="Times New Roman" w:hAnsi="Times New Roman" w:cs="Times New Roman"/>
          <w:sz w:val="24"/>
          <w:szCs w:val="24"/>
        </w:rPr>
        <w:t xml:space="preserve"> gospel of deficit fiscal spending in his </w:t>
      </w:r>
      <w:r w:rsidRPr="00752F65">
        <w:rPr>
          <w:rFonts w:ascii="Times New Roman" w:hAnsi="Times New Roman" w:cs="Times New Roman"/>
          <w:i/>
          <w:iCs/>
          <w:sz w:val="24"/>
          <w:szCs w:val="24"/>
        </w:rPr>
        <w:t>General Theory of Employment, Interest and Money</w:t>
      </w:r>
      <w:r w:rsidRPr="00142412">
        <w:rPr>
          <w:rFonts w:ascii="Times New Roman" w:hAnsi="Times New Roman" w:cs="Times New Roman"/>
          <w:sz w:val="24"/>
          <w:szCs w:val="24"/>
        </w:rPr>
        <w:t>.</w:t>
      </w:r>
      <w:r w:rsidDel="00F724EB">
        <w:rPr>
          <w:rStyle w:val="FootnoteReference"/>
          <w:rFonts w:ascii="Times New Roman" w:hAnsi="Times New Roman" w:cs="Times New Roman"/>
          <w:sz w:val="24"/>
          <w:szCs w:val="24"/>
        </w:rPr>
        <w:t xml:space="preserve"> </w:t>
      </w:r>
      <w:r>
        <w:rPr>
          <w:rFonts w:ascii="Times New Roman" w:hAnsi="Times New Roman" w:cs="Times New Roman"/>
          <w:sz w:val="24"/>
          <w:szCs w:val="24"/>
        </w:rPr>
        <w:t>(Keynes, 1936)</w:t>
      </w:r>
    </w:p>
    <w:p w:rsidR="00433095" w:rsidRPr="00142412" w:rsidRDefault="00433095" w:rsidP="00BC26F1">
      <w:pPr>
        <w:pStyle w:val="PlainText"/>
        <w:spacing w:line="480" w:lineRule="auto"/>
        <w:rPr>
          <w:rFonts w:ascii="Times New Roman" w:hAnsi="Times New Roman" w:cs="Times New Roman"/>
          <w:sz w:val="24"/>
          <w:szCs w:val="24"/>
        </w:rPr>
      </w:pPr>
      <w:r>
        <w:rPr>
          <w:rFonts w:ascii="Times New Roman" w:hAnsi="Times New Roman" w:cs="Times New Roman"/>
          <w:sz w:val="24"/>
          <w:szCs w:val="24"/>
        </w:rPr>
        <w:tab/>
      </w:r>
      <w:r w:rsidRPr="00142412">
        <w:rPr>
          <w:rFonts w:ascii="Times New Roman" w:hAnsi="Times New Roman" w:cs="Times New Roman"/>
          <w:sz w:val="24"/>
          <w:szCs w:val="24"/>
        </w:rPr>
        <w:t xml:space="preserve">He contended that the Great Depression had been caused by deficient aggregate effective demand brought about by negative income effects, prolonged by a liquidity trap and claimed that full employment could be easily restored </w:t>
      </w:r>
      <w:r>
        <w:rPr>
          <w:rFonts w:ascii="Times New Roman" w:hAnsi="Times New Roman" w:cs="Times New Roman"/>
          <w:sz w:val="24"/>
          <w:szCs w:val="24"/>
        </w:rPr>
        <w:t xml:space="preserve">by </w:t>
      </w:r>
      <w:r w:rsidRPr="00142412">
        <w:rPr>
          <w:rFonts w:ascii="Times New Roman" w:hAnsi="Times New Roman" w:cs="Times New Roman"/>
          <w:sz w:val="24"/>
          <w:szCs w:val="24"/>
        </w:rPr>
        <w:t>offsetting private hoarding</w:t>
      </w:r>
      <w:r>
        <w:rPr>
          <w:rFonts w:ascii="Times New Roman" w:hAnsi="Times New Roman" w:cs="Times New Roman"/>
          <w:sz w:val="24"/>
          <w:szCs w:val="24"/>
        </w:rPr>
        <w:t xml:space="preserve"> </w:t>
      </w:r>
      <w:r w:rsidRPr="00142412">
        <w:rPr>
          <w:rFonts w:ascii="Times New Roman" w:hAnsi="Times New Roman" w:cs="Times New Roman"/>
          <w:sz w:val="24"/>
          <w:szCs w:val="24"/>
        </w:rPr>
        <w:t>(speculative idle cash balances) with government expenditure programs(deficit financed state procurements and programs). Other things equal, Keynes insisted competitive markets could and would achieve perpetual full employment, if it weren't for income (multiplier) effects, and this destabilizing force could be overcome without inflation through countercyclical government deficit spending and countervailing</w:t>
      </w:r>
      <w:r>
        <w:rPr>
          <w:rFonts w:ascii="Times New Roman" w:hAnsi="Times New Roman" w:cs="Times New Roman"/>
          <w:sz w:val="24"/>
          <w:szCs w:val="24"/>
        </w:rPr>
        <w:t xml:space="preserve"> surpluses. There was no place</w:t>
      </w:r>
      <w:r w:rsidRPr="00142412">
        <w:rPr>
          <w:rFonts w:ascii="Times New Roman" w:hAnsi="Times New Roman" w:cs="Times New Roman"/>
          <w:sz w:val="24"/>
          <w:szCs w:val="24"/>
        </w:rPr>
        <w:t xml:space="preserve"> in Keynes's universe for continuously mounting "structural deficits," sovereign debt and/or "managed" inflation that could feed speculation and cause financial crises.</w:t>
      </w:r>
    </w:p>
    <w:p w:rsidR="00433095" w:rsidRPr="00142412" w:rsidRDefault="00433095" w:rsidP="00BC26F1">
      <w:pPr>
        <w:pStyle w:val="PlainText"/>
        <w:spacing w:line="480" w:lineRule="auto"/>
        <w:rPr>
          <w:rFonts w:ascii="Times New Roman" w:hAnsi="Times New Roman" w:cs="Times New Roman"/>
          <w:sz w:val="24"/>
          <w:szCs w:val="24"/>
        </w:rPr>
      </w:pPr>
      <w:r>
        <w:rPr>
          <w:rFonts w:ascii="Times New Roman" w:hAnsi="Times New Roman" w:cs="Times New Roman"/>
          <w:sz w:val="24"/>
          <w:szCs w:val="24"/>
        </w:rPr>
        <w:tab/>
      </w:r>
      <w:r w:rsidRPr="00142412">
        <w:rPr>
          <w:rFonts w:ascii="Times New Roman" w:hAnsi="Times New Roman" w:cs="Times New Roman"/>
          <w:sz w:val="24"/>
          <w:szCs w:val="24"/>
        </w:rPr>
        <w:t xml:space="preserve">Nonetheless, immediately after World War II, the U.S. government passed the Employment Act of 1946 prioritizing the attainment and maintenance of full employment </w:t>
      </w:r>
      <w:r w:rsidRPr="00142412">
        <w:rPr>
          <w:rFonts w:ascii="Times New Roman" w:hAnsi="Times New Roman" w:cs="Times New Roman"/>
          <w:sz w:val="24"/>
          <w:szCs w:val="24"/>
        </w:rPr>
        <w:lastRenderedPageBreak/>
        <w:t>(further codified and expanded in the Humphrey-Hawkins Full Employment Act, 1978). The law didn't fix quantitative targets, but marked the Truman administration's expansion of federal powers to include macroeconomic administration, management and regulation, without explicit constitutional sanction, and established the Council of Economic Advisors to aid presidential policymaking, as well as the Joint Economic Committee of Congressmen and Senators to review executive policies.</w:t>
      </w:r>
    </w:p>
    <w:p w:rsidR="00433095" w:rsidRPr="00142412" w:rsidRDefault="00433095" w:rsidP="00BC26F1">
      <w:pPr>
        <w:pStyle w:val="PlainText"/>
        <w:spacing w:line="480" w:lineRule="auto"/>
        <w:rPr>
          <w:rFonts w:ascii="Times New Roman" w:hAnsi="Times New Roman" w:cs="Times New Roman"/>
          <w:sz w:val="24"/>
          <w:szCs w:val="24"/>
        </w:rPr>
      </w:pPr>
      <w:r>
        <w:rPr>
          <w:rFonts w:ascii="Times New Roman" w:hAnsi="Times New Roman" w:cs="Times New Roman"/>
          <w:sz w:val="24"/>
          <w:szCs w:val="24"/>
        </w:rPr>
        <w:tab/>
      </w:r>
      <w:r w:rsidRPr="00142412">
        <w:rPr>
          <w:rFonts w:ascii="Times New Roman" w:hAnsi="Times New Roman" w:cs="Times New Roman"/>
          <w:sz w:val="24"/>
          <w:szCs w:val="24"/>
        </w:rPr>
        <w:t>These actions enabled Washington to go beyond the perimeters of Keynesian orthodoxy, whenever full employment could not be sustained with trans</w:t>
      </w:r>
      <w:r>
        <w:rPr>
          <w:rFonts w:ascii="Times New Roman" w:hAnsi="Times New Roman" w:cs="Times New Roman"/>
          <w:sz w:val="24"/>
          <w:szCs w:val="24"/>
        </w:rPr>
        <w:t>-</w:t>
      </w:r>
      <w:r w:rsidRPr="00142412">
        <w:rPr>
          <w:rFonts w:ascii="Times New Roman" w:hAnsi="Times New Roman" w:cs="Times New Roman"/>
          <w:sz w:val="24"/>
          <w:szCs w:val="24"/>
        </w:rPr>
        <w:t>cyclically balanced federal budgets. The exclusion remained moot throughout much of the 1950s until William Phillips discovered,</w:t>
      </w:r>
      <w:r w:rsidRPr="00F724EB">
        <w:rPr>
          <w:rFonts w:ascii="Times New Roman" w:hAnsi="Times New Roman" w:cs="Times New Roman"/>
          <w:sz w:val="24"/>
          <w:szCs w:val="24"/>
        </w:rPr>
        <w:t xml:space="preserve"> </w:t>
      </w:r>
      <w:r>
        <w:rPr>
          <w:rFonts w:ascii="Times New Roman" w:hAnsi="Times New Roman" w:cs="Times New Roman"/>
          <w:sz w:val="24"/>
          <w:szCs w:val="24"/>
        </w:rPr>
        <w:t xml:space="preserve">(Phillips, 1958) </w:t>
      </w:r>
      <w:r w:rsidRPr="00142412">
        <w:rPr>
          <w:rFonts w:ascii="Times New Roman" w:hAnsi="Times New Roman" w:cs="Times New Roman"/>
          <w:sz w:val="24"/>
          <w:szCs w:val="24"/>
        </w:rPr>
        <w:t xml:space="preserve"> and Paul Samuelson popularized</w:t>
      </w:r>
      <w:r>
        <w:rPr>
          <w:rFonts w:ascii="Times New Roman" w:hAnsi="Times New Roman" w:cs="Times New Roman"/>
          <w:sz w:val="24"/>
          <w:szCs w:val="24"/>
        </w:rPr>
        <w:t>,</w:t>
      </w:r>
      <w:r w:rsidRPr="00142412">
        <w:rPr>
          <w:rFonts w:ascii="Times New Roman" w:hAnsi="Times New Roman" w:cs="Times New Roman"/>
          <w:sz w:val="24"/>
          <w:szCs w:val="24"/>
        </w:rPr>
        <w:t xml:space="preserve"> the notion that full employment could only be maintained with "excess" monetary and/or fiscal stimulation accompanied by inflationary side-effects (Phillip's Curve). Keynes, many concluded was almost right. Deficit spending was essential, but it also should be applied no matter how much inflation it generates to secure the higher goal of full employment. Full employment zealots insist that governments are "morally" obliged to deficit spend forever, a position still widely maintained despite</w:t>
      </w:r>
      <w:r>
        <w:rPr>
          <w:rFonts w:ascii="Times New Roman" w:hAnsi="Times New Roman" w:cs="Times New Roman"/>
          <w:sz w:val="24"/>
          <w:szCs w:val="24"/>
        </w:rPr>
        <w:t xml:space="preserve"> Milton Friedman and </w:t>
      </w:r>
      <w:r w:rsidRPr="00142412">
        <w:rPr>
          <w:rFonts w:ascii="Times New Roman" w:hAnsi="Times New Roman" w:cs="Times New Roman"/>
          <w:sz w:val="24"/>
          <w:szCs w:val="24"/>
        </w:rPr>
        <w:t xml:space="preserve"> Edmund Phelps</w:t>
      </w:r>
      <w:r>
        <w:rPr>
          <w:rFonts w:ascii="Times New Roman" w:hAnsi="Times New Roman" w:cs="Times New Roman"/>
          <w:sz w:val="24"/>
          <w:szCs w:val="24"/>
        </w:rPr>
        <w:t xml:space="preserve"> </w:t>
      </w:r>
      <w:r w:rsidRPr="00142412">
        <w:rPr>
          <w:rFonts w:ascii="Times New Roman" w:hAnsi="Times New Roman" w:cs="Times New Roman"/>
          <w:sz w:val="24"/>
          <w:szCs w:val="24"/>
        </w:rPr>
        <w:t>demonstration</w:t>
      </w:r>
      <w:r>
        <w:rPr>
          <w:rFonts w:ascii="Times New Roman" w:hAnsi="Times New Roman" w:cs="Times New Roman"/>
          <w:sz w:val="24"/>
          <w:szCs w:val="24"/>
        </w:rPr>
        <w:t>s</w:t>
      </w:r>
      <w:r w:rsidRPr="00142412">
        <w:rPr>
          <w:rFonts w:ascii="Times New Roman" w:hAnsi="Times New Roman" w:cs="Times New Roman"/>
          <w:sz w:val="24"/>
          <w:szCs w:val="24"/>
        </w:rPr>
        <w:t xml:space="preserve"> that Phillips </w:t>
      </w:r>
      <w:r>
        <w:rPr>
          <w:rFonts w:ascii="Times New Roman" w:hAnsi="Times New Roman" w:cs="Times New Roman"/>
          <w:sz w:val="24"/>
          <w:szCs w:val="24"/>
        </w:rPr>
        <w:t xml:space="preserve">was </w:t>
      </w:r>
      <w:r w:rsidRPr="00142412">
        <w:rPr>
          <w:rFonts w:ascii="Times New Roman" w:hAnsi="Times New Roman" w:cs="Times New Roman"/>
          <w:sz w:val="24"/>
          <w:szCs w:val="24"/>
        </w:rPr>
        <w:t>wrong in the</w:t>
      </w:r>
      <w:r>
        <w:rPr>
          <w:rFonts w:ascii="Times New Roman" w:hAnsi="Times New Roman" w:cs="Times New Roman"/>
          <w:sz w:val="24"/>
          <w:szCs w:val="24"/>
        </w:rPr>
        <w:t xml:space="preserve"> medium and </w:t>
      </w:r>
      <w:r w:rsidRPr="00142412">
        <w:rPr>
          <w:rFonts w:ascii="Times New Roman" w:hAnsi="Times New Roman" w:cs="Times New Roman"/>
          <w:sz w:val="24"/>
          <w:szCs w:val="24"/>
        </w:rPr>
        <w:t xml:space="preserve"> long run</w:t>
      </w:r>
      <w:r>
        <w:rPr>
          <w:rFonts w:ascii="Times New Roman" w:hAnsi="Times New Roman" w:cs="Times New Roman"/>
          <w:sz w:val="24"/>
          <w:szCs w:val="24"/>
        </w:rPr>
        <w:t xml:space="preserve">s by omitting inflationary expectations. </w:t>
      </w:r>
      <w:r w:rsidRPr="00142412">
        <w:rPr>
          <w:rFonts w:ascii="Times New Roman" w:hAnsi="Times New Roman" w:cs="Times New Roman"/>
          <w:sz w:val="24"/>
          <w:szCs w:val="24"/>
        </w:rPr>
        <w:t>.</w:t>
      </w:r>
    </w:p>
    <w:p w:rsidR="00433095" w:rsidRPr="00142412" w:rsidRDefault="00433095" w:rsidP="00BC26F1">
      <w:pPr>
        <w:pStyle w:val="PlainText"/>
        <w:spacing w:line="480" w:lineRule="auto"/>
        <w:rPr>
          <w:rFonts w:ascii="Times New Roman" w:hAnsi="Times New Roman" w:cs="Times New Roman"/>
          <w:sz w:val="24"/>
          <w:szCs w:val="24"/>
        </w:rPr>
      </w:pPr>
      <w:r>
        <w:rPr>
          <w:rFonts w:ascii="Times New Roman" w:hAnsi="Times New Roman" w:cs="Times New Roman"/>
          <w:sz w:val="24"/>
          <w:szCs w:val="24"/>
        </w:rPr>
        <w:tab/>
      </w:r>
      <w:r w:rsidRPr="00142412">
        <w:rPr>
          <w:rFonts w:ascii="Times New Roman" w:hAnsi="Times New Roman" w:cs="Times New Roman"/>
          <w:sz w:val="24"/>
          <w:szCs w:val="24"/>
        </w:rPr>
        <w:t>The orthodox Keynesian straitjacket was loosened further by Walter Heller,</w:t>
      </w:r>
      <w:r>
        <w:rPr>
          <w:rFonts w:ascii="Times New Roman" w:hAnsi="Times New Roman" w:cs="Times New Roman"/>
          <w:sz w:val="24"/>
          <w:szCs w:val="24"/>
        </w:rPr>
        <w:t xml:space="preserve"> </w:t>
      </w:r>
      <w:r w:rsidRPr="00142412">
        <w:rPr>
          <w:rFonts w:ascii="Times New Roman" w:hAnsi="Times New Roman" w:cs="Times New Roman"/>
          <w:sz w:val="24"/>
          <w:szCs w:val="24"/>
        </w:rPr>
        <w:t>Chairman of President John Kennedy's Council of Economic Advisors, 1961-64, who introduced across the board tax cuts as a counter</w:t>
      </w:r>
      <w:r>
        <w:rPr>
          <w:rFonts w:ascii="Times New Roman" w:hAnsi="Times New Roman" w:cs="Times New Roman"/>
          <w:sz w:val="24"/>
          <w:szCs w:val="24"/>
        </w:rPr>
        <w:t>-</w:t>
      </w:r>
      <w:r w:rsidRPr="00142412">
        <w:rPr>
          <w:rFonts w:ascii="Times New Roman" w:hAnsi="Times New Roman" w:cs="Times New Roman"/>
          <w:sz w:val="24"/>
          <w:szCs w:val="24"/>
        </w:rPr>
        <w:t>recessionary stimulus, even though this meant creating credit not just for investment, but for consumption as well. Keynes's employment and income multiplier theory required stimulating investment as the only legitimate method for combating deficient aggregate effective demand</w:t>
      </w:r>
      <w:r>
        <w:rPr>
          <w:rFonts w:ascii="Times New Roman" w:hAnsi="Times New Roman" w:cs="Times New Roman"/>
          <w:sz w:val="24"/>
          <w:szCs w:val="24"/>
        </w:rPr>
        <w:t xml:space="preserve"> </w:t>
      </w:r>
      <w:r w:rsidRPr="00142412">
        <w:rPr>
          <w:rFonts w:ascii="Times New Roman" w:hAnsi="Times New Roman" w:cs="Times New Roman"/>
          <w:sz w:val="24"/>
          <w:szCs w:val="24"/>
        </w:rPr>
        <w:t xml:space="preserve">[Works Projects Administration 1932(WPA) providing 8 million jobs, and later </w:t>
      </w:r>
      <w:r w:rsidRPr="00142412">
        <w:rPr>
          <w:rFonts w:ascii="Times New Roman" w:hAnsi="Times New Roman" w:cs="Times New Roman"/>
          <w:sz w:val="24"/>
          <w:szCs w:val="24"/>
        </w:rPr>
        <w:lastRenderedPageBreak/>
        <w:t xml:space="preserve">investment tax credits]. He argued that new investment creates new jobs, wages, and derivatively increases consumption, whereas deficit consumption spending via diminished marginal propensities to consume merely </w:t>
      </w:r>
      <w:proofErr w:type="gramStart"/>
      <w:r w:rsidRPr="00142412">
        <w:rPr>
          <w:rFonts w:ascii="Times New Roman" w:hAnsi="Times New Roman" w:cs="Times New Roman"/>
          <w:sz w:val="24"/>
          <w:szCs w:val="24"/>
        </w:rPr>
        <w:t>transfers</w:t>
      </w:r>
      <w:proofErr w:type="gramEnd"/>
      <w:r w:rsidRPr="00142412">
        <w:rPr>
          <w:rFonts w:ascii="Times New Roman" w:hAnsi="Times New Roman" w:cs="Times New Roman"/>
          <w:sz w:val="24"/>
          <w:szCs w:val="24"/>
        </w:rPr>
        <w:t xml:space="preserve"> purchasing power from one recipient to another, without increasing employment. Heller's revisionism brushed Keynes's concerns aside, making it possible for politic</w:t>
      </w:r>
      <w:r>
        <w:rPr>
          <w:rFonts w:ascii="Times New Roman" w:hAnsi="Times New Roman" w:cs="Times New Roman"/>
          <w:sz w:val="24"/>
          <w:szCs w:val="24"/>
        </w:rPr>
        <w:t>i</w:t>
      </w:r>
      <w:r w:rsidRPr="00142412">
        <w:rPr>
          <w:rFonts w:ascii="Times New Roman" w:hAnsi="Times New Roman" w:cs="Times New Roman"/>
          <w:sz w:val="24"/>
          <w:szCs w:val="24"/>
        </w:rPr>
        <w:t xml:space="preserve">ans to claim that any deficit spending which benefited them and their constituents would stimulate aggregate economic activity and employment, including </w:t>
      </w:r>
      <w:proofErr w:type="spellStart"/>
      <w:r w:rsidRPr="00142412">
        <w:rPr>
          <w:rFonts w:ascii="Times New Roman" w:hAnsi="Times New Roman" w:cs="Times New Roman"/>
          <w:sz w:val="24"/>
          <w:szCs w:val="24"/>
        </w:rPr>
        <w:t>intertemporal</w:t>
      </w:r>
      <w:proofErr w:type="spellEnd"/>
      <w:r w:rsidRPr="00142412">
        <w:rPr>
          <w:rFonts w:ascii="Times New Roman" w:hAnsi="Times New Roman" w:cs="Times New Roman"/>
          <w:sz w:val="24"/>
          <w:szCs w:val="24"/>
        </w:rPr>
        <w:t xml:space="preserve"> income transfers from one consumer's pocket tomorrow to the next today.</w:t>
      </w:r>
    </w:p>
    <w:p w:rsidR="00433095" w:rsidRPr="00142412" w:rsidRDefault="00433095" w:rsidP="00BC26F1">
      <w:pPr>
        <w:pStyle w:val="PlainText"/>
        <w:spacing w:line="480" w:lineRule="auto"/>
        <w:rPr>
          <w:rFonts w:ascii="Times New Roman" w:hAnsi="Times New Roman" w:cs="Times New Roman"/>
          <w:sz w:val="24"/>
          <w:szCs w:val="24"/>
        </w:rPr>
      </w:pPr>
      <w:r>
        <w:rPr>
          <w:rFonts w:ascii="Times New Roman" w:hAnsi="Times New Roman" w:cs="Times New Roman"/>
          <w:sz w:val="24"/>
          <w:szCs w:val="24"/>
        </w:rPr>
        <w:tab/>
      </w:r>
      <w:r w:rsidRPr="00142412">
        <w:rPr>
          <w:rFonts w:ascii="Times New Roman" w:hAnsi="Times New Roman" w:cs="Times New Roman"/>
          <w:sz w:val="24"/>
          <w:szCs w:val="24"/>
        </w:rPr>
        <w:t>This logic was extended by falsely contending that deficit spending and expansionary monetary policy accelerate long term economic growth. Although, there are no grounds for claiming that structural deficits and lax monetary policy accelerate scientific and technological progress (the ultimate source of sustainable economic growth), policymakers couldn't resist the temptation to assert that deficit spending and inflation are indispensable for maximizing current and future prosperity. The ploy has been successful as a political tactic, making deficits and inflation seem more palatable, but also</w:t>
      </w:r>
      <w:r>
        <w:rPr>
          <w:rFonts w:ascii="Times New Roman" w:hAnsi="Times New Roman" w:cs="Times New Roman"/>
          <w:sz w:val="24"/>
          <w:szCs w:val="24"/>
        </w:rPr>
        <w:t xml:space="preserve"> </w:t>
      </w:r>
      <w:r w:rsidRPr="00142412">
        <w:rPr>
          <w:rFonts w:ascii="Times New Roman" w:hAnsi="Times New Roman" w:cs="Times New Roman"/>
          <w:sz w:val="24"/>
          <w:szCs w:val="24"/>
        </w:rPr>
        <w:t>has widened the door to compounding past abuses by upping the ante whenever the economy sours. Policymakers</w:t>
      </w:r>
      <w:r>
        <w:rPr>
          <w:rFonts w:ascii="Times New Roman" w:hAnsi="Times New Roman" w:cs="Times New Roman"/>
          <w:sz w:val="24"/>
          <w:szCs w:val="24"/>
        </w:rPr>
        <w:t>’</w:t>
      </w:r>
      <w:r w:rsidRPr="00142412">
        <w:rPr>
          <w:rFonts w:ascii="Times New Roman" w:hAnsi="Times New Roman" w:cs="Times New Roman"/>
          <w:sz w:val="24"/>
          <w:szCs w:val="24"/>
        </w:rPr>
        <w:t xml:space="preserve"> reflex isn't to retrench, but to do more of what caused problems in the first place.</w:t>
      </w:r>
    </w:p>
    <w:p w:rsidR="00433095" w:rsidRPr="00142412" w:rsidRDefault="00433095" w:rsidP="00BC26F1">
      <w:pPr>
        <w:pStyle w:val="PlainText"/>
        <w:spacing w:line="480" w:lineRule="auto"/>
        <w:rPr>
          <w:rFonts w:ascii="Times New Roman" w:hAnsi="Times New Roman" w:cs="Times New Roman"/>
          <w:sz w:val="24"/>
          <w:szCs w:val="24"/>
        </w:rPr>
      </w:pPr>
      <w:r>
        <w:rPr>
          <w:rFonts w:ascii="Times New Roman" w:hAnsi="Times New Roman" w:cs="Times New Roman"/>
          <w:sz w:val="24"/>
          <w:szCs w:val="24"/>
        </w:rPr>
        <w:tab/>
      </w:r>
      <w:r w:rsidRPr="00142412">
        <w:rPr>
          <w:rFonts w:ascii="Times New Roman" w:hAnsi="Times New Roman" w:cs="Times New Roman"/>
          <w:sz w:val="24"/>
          <w:szCs w:val="24"/>
        </w:rPr>
        <w:t>Academic macroeconomists likewise succumbed to wishful thinking, brushing aside the speculative momentum embedded in postwar institutional liberalization and fiscal indiscipline. Influenced by Robert Lucas</w:t>
      </w:r>
      <w:r>
        <w:rPr>
          <w:rFonts w:ascii="Times New Roman" w:hAnsi="Times New Roman" w:cs="Times New Roman"/>
          <w:sz w:val="24"/>
          <w:szCs w:val="24"/>
        </w:rPr>
        <w:t xml:space="preserve"> (1972)</w:t>
      </w:r>
      <w:r w:rsidRPr="00142412">
        <w:rPr>
          <w:rFonts w:ascii="Times New Roman" w:hAnsi="Times New Roman" w:cs="Times New Roman"/>
          <w:sz w:val="24"/>
          <w:szCs w:val="24"/>
        </w:rPr>
        <w:t>,</w:t>
      </w:r>
      <w:r>
        <w:rPr>
          <w:rFonts w:ascii="Times New Roman" w:hAnsi="Times New Roman" w:cs="Times New Roman"/>
          <w:sz w:val="24"/>
          <w:szCs w:val="24"/>
        </w:rPr>
        <w:t xml:space="preserve"> and Phil </w:t>
      </w:r>
      <w:proofErr w:type="spellStart"/>
      <w:r>
        <w:rPr>
          <w:rFonts w:ascii="Times New Roman" w:hAnsi="Times New Roman" w:cs="Times New Roman"/>
          <w:sz w:val="24"/>
          <w:szCs w:val="24"/>
        </w:rPr>
        <w:t>Kydland</w:t>
      </w:r>
      <w:proofErr w:type="spellEnd"/>
      <w:r>
        <w:rPr>
          <w:rFonts w:ascii="Times New Roman" w:hAnsi="Times New Roman" w:cs="Times New Roman"/>
          <w:sz w:val="24"/>
          <w:szCs w:val="24"/>
        </w:rPr>
        <w:t xml:space="preserve"> and Edward Prescott (1982), </w:t>
      </w:r>
      <w:r w:rsidRPr="00142412">
        <w:rPr>
          <w:rFonts w:ascii="Times New Roman" w:hAnsi="Times New Roman" w:cs="Times New Roman"/>
          <w:sz w:val="24"/>
          <w:szCs w:val="24"/>
        </w:rPr>
        <w:t xml:space="preserve">the conventional wisdom </w:t>
      </w:r>
      <w:r>
        <w:rPr>
          <w:rFonts w:ascii="Times New Roman" w:hAnsi="Times New Roman" w:cs="Times New Roman"/>
          <w:sz w:val="24"/>
          <w:szCs w:val="24"/>
        </w:rPr>
        <w:t xml:space="preserve">of </w:t>
      </w:r>
      <w:r w:rsidRPr="00142412">
        <w:rPr>
          <w:rFonts w:ascii="Times New Roman" w:hAnsi="Times New Roman" w:cs="Times New Roman"/>
          <w:sz w:val="24"/>
          <w:szCs w:val="24"/>
        </w:rPr>
        <w:t xml:space="preserve">2000-2008 came to hold that business cycle oscillations were primarily caused by productivity shocks that lasted until price- and wage-setters disentangled real from nominal effects. These shocks sometimes generated inflation which it was believed was best addressed with monetary policy. Accordingly, central bankers were tasked with the mission of </w:t>
      </w:r>
      <w:r w:rsidRPr="00142412">
        <w:rPr>
          <w:rFonts w:ascii="Times New Roman" w:hAnsi="Times New Roman" w:cs="Times New Roman"/>
          <w:sz w:val="24"/>
          <w:szCs w:val="24"/>
        </w:rPr>
        <w:lastRenderedPageBreak/>
        <w:t>maintaining slow and stable, Phillips Curve compatible inflation. Although, central bankers were supposed to be less concerned with real economic activity, many came to believe that full employment and two percent inflation could be sustained indefin</w:t>
      </w:r>
      <w:r>
        <w:rPr>
          <w:rFonts w:ascii="Times New Roman" w:hAnsi="Times New Roman" w:cs="Times New Roman"/>
          <w:sz w:val="24"/>
          <w:szCs w:val="24"/>
        </w:rPr>
        <w:t>i</w:t>
      </w:r>
      <w:r w:rsidRPr="00142412">
        <w:rPr>
          <w:rFonts w:ascii="Times New Roman" w:hAnsi="Times New Roman" w:cs="Times New Roman"/>
          <w:sz w:val="24"/>
          <w:szCs w:val="24"/>
        </w:rPr>
        <w:t>tely by "divine coincidence."</w:t>
      </w:r>
      <w:r>
        <w:rPr>
          <w:rStyle w:val="FootnoteReference"/>
          <w:rFonts w:ascii="Times New Roman" w:hAnsi="Times New Roman" w:cs="Times New Roman"/>
          <w:sz w:val="24"/>
          <w:szCs w:val="24"/>
        </w:rPr>
        <w:footnoteReference w:id="22"/>
      </w:r>
      <w:r w:rsidRPr="00142412">
        <w:rPr>
          <w:rFonts w:ascii="Times New Roman" w:hAnsi="Times New Roman" w:cs="Times New Roman"/>
          <w:sz w:val="24"/>
          <w:szCs w:val="24"/>
        </w:rPr>
        <w:t xml:space="preserve"> This miracle was said to be made all the better by the discovery that real economic performance could be regulated with a single monetary instrument, the short term inter</w:t>
      </w:r>
      <w:r>
        <w:rPr>
          <w:rFonts w:ascii="Times New Roman" w:hAnsi="Times New Roman" w:cs="Times New Roman"/>
          <w:sz w:val="24"/>
          <w:szCs w:val="24"/>
        </w:rPr>
        <w:t>e</w:t>
      </w:r>
      <w:r w:rsidRPr="00142412">
        <w:rPr>
          <w:rFonts w:ascii="Times New Roman" w:hAnsi="Times New Roman" w:cs="Times New Roman"/>
          <w:sz w:val="24"/>
          <w:szCs w:val="24"/>
        </w:rPr>
        <w:t xml:space="preserve">st rate. Happily, arbitrage across time meant that central bankers could control all temporal interest rates, and arbitrage across asset classes implied that the U.S. Federal Reserve could similarly influence risk adjusted rates for diverse securities. Fiscal policy, which had ruled the roost </w:t>
      </w:r>
      <w:r>
        <w:rPr>
          <w:rFonts w:ascii="Times New Roman" w:hAnsi="Times New Roman" w:cs="Times New Roman"/>
          <w:sz w:val="24"/>
          <w:szCs w:val="24"/>
        </w:rPr>
        <w:t xml:space="preserve">under </w:t>
      </w:r>
      <w:r w:rsidRPr="00142412">
        <w:rPr>
          <w:rFonts w:ascii="Times New Roman" w:hAnsi="Times New Roman" w:cs="Times New Roman"/>
          <w:sz w:val="24"/>
          <w:szCs w:val="24"/>
        </w:rPr>
        <w:t xml:space="preserve">the influence of orthodox Keynesianism from 1950-80 in this way, was relegated to a subsidiary role aided by theorists' beliefs in the empirical validity of </w:t>
      </w:r>
      <w:proofErr w:type="spellStart"/>
      <w:r w:rsidRPr="00142412">
        <w:rPr>
          <w:rFonts w:ascii="Times New Roman" w:hAnsi="Times New Roman" w:cs="Times New Roman"/>
          <w:sz w:val="24"/>
          <w:szCs w:val="24"/>
        </w:rPr>
        <w:t>Ricardian</w:t>
      </w:r>
      <w:proofErr w:type="spellEnd"/>
      <w:r w:rsidRPr="00142412">
        <w:rPr>
          <w:rFonts w:ascii="Times New Roman" w:hAnsi="Times New Roman" w:cs="Times New Roman"/>
          <w:sz w:val="24"/>
          <w:szCs w:val="24"/>
        </w:rPr>
        <w:t xml:space="preserve"> equivalence arguments, and skepticism about </w:t>
      </w:r>
      <w:r>
        <w:rPr>
          <w:rFonts w:ascii="Times New Roman" w:hAnsi="Times New Roman" w:cs="Times New Roman"/>
          <w:sz w:val="24"/>
          <w:szCs w:val="24"/>
        </w:rPr>
        <w:t>lags and political priorities.</w:t>
      </w:r>
      <w:r w:rsidR="00A773F4">
        <w:rPr>
          <w:rStyle w:val="FootnoteReference"/>
          <w:rFonts w:ascii="Times New Roman" w:hAnsi="Times New Roman" w:cs="Times New Roman"/>
          <w:sz w:val="24"/>
          <w:szCs w:val="24"/>
        </w:rPr>
        <w:footnoteReference w:id="23"/>
      </w:r>
      <w:r>
        <w:rPr>
          <w:rFonts w:ascii="Times New Roman" w:hAnsi="Times New Roman" w:cs="Times New Roman"/>
          <w:sz w:val="24"/>
          <w:szCs w:val="24"/>
        </w:rPr>
        <w:t xml:space="preserve"> </w:t>
      </w:r>
      <w:r w:rsidRPr="00142412">
        <w:rPr>
          <w:rFonts w:ascii="Times New Roman" w:hAnsi="Times New Roman" w:cs="Times New Roman"/>
          <w:sz w:val="24"/>
          <w:szCs w:val="24"/>
        </w:rPr>
        <w:t xml:space="preserve">The financial sector likewise was given short </w:t>
      </w:r>
      <w:proofErr w:type="spellStart"/>
      <w:r w:rsidRPr="00142412">
        <w:rPr>
          <w:rFonts w:ascii="Times New Roman" w:hAnsi="Times New Roman" w:cs="Times New Roman"/>
          <w:sz w:val="24"/>
          <w:szCs w:val="24"/>
        </w:rPr>
        <w:t>shift</w:t>
      </w:r>
      <w:proofErr w:type="spellEnd"/>
      <w:r w:rsidRPr="00142412">
        <w:rPr>
          <w:rFonts w:ascii="Times New Roman" w:hAnsi="Times New Roman" w:cs="Times New Roman"/>
          <w:sz w:val="24"/>
          <w:szCs w:val="24"/>
        </w:rPr>
        <w:t>, but this still left room for other kinds of non</w:t>
      </w:r>
      <w:r>
        <w:rPr>
          <w:rFonts w:ascii="Times New Roman" w:hAnsi="Times New Roman" w:cs="Times New Roman"/>
          <w:sz w:val="24"/>
          <w:szCs w:val="24"/>
        </w:rPr>
        <w:t>-</w:t>
      </w:r>
      <w:r w:rsidRPr="00142412">
        <w:rPr>
          <w:rFonts w:ascii="Times New Roman" w:hAnsi="Times New Roman" w:cs="Times New Roman"/>
          <w:sz w:val="24"/>
          <w:szCs w:val="24"/>
        </w:rPr>
        <w:t>monetary intervention. The consensus view held that automatic stabilizers like unemployment insurance should be retained to share risks in case there were any unpredictable shocks. Commercial bank credit similarly continued to be regulated, and federal deposit insurance preserved to deter bank runs, but otherwise finance was lightly supervised; especially "shadow banks", hedge funds and derivatives.</w:t>
      </w:r>
    </w:p>
    <w:p w:rsidR="00433095" w:rsidRPr="00142412" w:rsidRDefault="00433095" w:rsidP="00BC26F1">
      <w:pPr>
        <w:pStyle w:val="PlainText"/>
        <w:spacing w:line="480" w:lineRule="auto"/>
        <w:rPr>
          <w:rFonts w:ascii="Times New Roman" w:hAnsi="Times New Roman" w:cs="Times New Roman"/>
          <w:sz w:val="24"/>
          <w:szCs w:val="24"/>
        </w:rPr>
      </w:pPr>
      <w:r>
        <w:rPr>
          <w:rFonts w:ascii="Times New Roman" w:hAnsi="Times New Roman" w:cs="Times New Roman"/>
          <w:sz w:val="24"/>
          <w:szCs w:val="24"/>
        </w:rPr>
        <w:tab/>
      </w:r>
      <w:r w:rsidRPr="00142412">
        <w:rPr>
          <w:rFonts w:ascii="Times New Roman" w:hAnsi="Times New Roman" w:cs="Times New Roman"/>
          <w:sz w:val="24"/>
          <w:szCs w:val="24"/>
        </w:rPr>
        <w:t>A similar myopia blinded many to the destabilizing potential of Chinese state controlled foreign trading. As postwar free trade gained momentum, liberalizers not only grew increasingly confident that competitive commerce was globally beneficial, but that trade expansion of any kind increased planetary welfare. Consequently, few were perturbed after China's admission to the World Trade Organization</w:t>
      </w:r>
      <w:r>
        <w:rPr>
          <w:rFonts w:ascii="Times New Roman" w:hAnsi="Times New Roman" w:cs="Times New Roman"/>
          <w:sz w:val="24"/>
          <w:szCs w:val="24"/>
        </w:rPr>
        <w:t xml:space="preserve"> </w:t>
      </w:r>
      <w:r w:rsidRPr="00142412">
        <w:rPr>
          <w:rFonts w:ascii="Times New Roman" w:hAnsi="Times New Roman" w:cs="Times New Roman"/>
          <w:sz w:val="24"/>
          <w:szCs w:val="24"/>
        </w:rPr>
        <w:t xml:space="preserve">(WTO) in 2001 either by the conspicuous undervaluation of the </w:t>
      </w:r>
      <w:proofErr w:type="spellStart"/>
      <w:r w:rsidRPr="00142412">
        <w:rPr>
          <w:rFonts w:ascii="Times New Roman" w:hAnsi="Times New Roman" w:cs="Times New Roman"/>
          <w:sz w:val="24"/>
          <w:szCs w:val="24"/>
        </w:rPr>
        <w:t>renminbi</w:t>
      </w:r>
      <w:proofErr w:type="spellEnd"/>
      <w:r>
        <w:rPr>
          <w:rFonts w:ascii="Times New Roman" w:hAnsi="Times New Roman" w:cs="Times New Roman"/>
          <w:sz w:val="24"/>
          <w:szCs w:val="24"/>
        </w:rPr>
        <w:t xml:space="preserve"> </w:t>
      </w:r>
      <w:r w:rsidRPr="00142412">
        <w:rPr>
          <w:rFonts w:ascii="Times New Roman" w:hAnsi="Times New Roman" w:cs="Times New Roman"/>
          <w:sz w:val="24"/>
          <w:szCs w:val="24"/>
        </w:rPr>
        <w:t xml:space="preserve">(RMB) fixed to support export-led development, or by Beijing's ever mounting dollar </w:t>
      </w:r>
      <w:r w:rsidRPr="00142412">
        <w:rPr>
          <w:rFonts w:ascii="Times New Roman" w:hAnsi="Times New Roman" w:cs="Times New Roman"/>
          <w:sz w:val="24"/>
          <w:szCs w:val="24"/>
        </w:rPr>
        <w:lastRenderedPageBreak/>
        <w:t>reserves. It was assumed that even if China over</w:t>
      </w:r>
      <w:r>
        <w:rPr>
          <w:rFonts w:ascii="Times New Roman" w:hAnsi="Times New Roman" w:cs="Times New Roman"/>
          <w:sz w:val="24"/>
          <w:szCs w:val="24"/>
        </w:rPr>
        <w:t>-</w:t>
      </w:r>
      <w:r w:rsidRPr="00142412">
        <w:rPr>
          <w:rFonts w:ascii="Times New Roman" w:hAnsi="Times New Roman" w:cs="Times New Roman"/>
          <w:sz w:val="24"/>
          <w:szCs w:val="24"/>
        </w:rPr>
        <w:t>exported</w:t>
      </w:r>
      <w:r>
        <w:rPr>
          <w:rFonts w:ascii="Times New Roman" w:hAnsi="Times New Roman" w:cs="Times New Roman"/>
          <w:sz w:val="24"/>
          <w:szCs w:val="24"/>
        </w:rPr>
        <w:t xml:space="preserve"> </w:t>
      </w:r>
      <w:r w:rsidRPr="00142412">
        <w:rPr>
          <w:rFonts w:ascii="Times New Roman" w:hAnsi="Times New Roman" w:cs="Times New Roman"/>
          <w:sz w:val="24"/>
          <w:szCs w:val="24"/>
        </w:rPr>
        <w:t xml:space="preserve">(at the expense of foreign </w:t>
      </w:r>
      <w:proofErr w:type="spellStart"/>
      <w:r w:rsidRPr="00142412">
        <w:rPr>
          <w:rFonts w:ascii="Times New Roman" w:hAnsi="Times New Roman" w:cs="Times New Roman"/>
          <w:sz w:val="24"/>
          <w:szCs w:val="24"/>
        </w:rPr>
        <w:t>importables</w:t>
      </w:r>
      <w:proofErr w:type="spellEnd"/>
      <w:r w:rsidRPr="00142412">
        <w:rPr>
          <w:rFonts w:ascii="Times New Roman" w:hAnsi="Times New Roman" w:cs="Times New Roman"/>
          <w:sz w:val="24"/>
          <w:szCs w:val="24"/>
        </w:rPr>
        <w:t xml:space="preserve"> jobs), this would be offset by employment gains in the </w:t>
      </w:r>
      <w:proofErr w:type="spellStart"/>
      <w:r w:rsidRPr="00142412">
        <w:rPr>
          <w:rFonts w:ascii="Times New Roman" w:hAnsi="Times New Roman" w:cs="Times New Roman"/>
          <w:sz w:val="24"/>
          <w:szCs w:val="24"/>
        </w:rPr>
        <w:t>exportables</w:t>
      </w:r>
      <w:proofErr w:type="spellEnd"/>
      <w:r w:rsidRPr="00142412">
        <w:rPr>
          <w:rFonts w:ascii="Times New Roman" w:hAnsi="Times New Roman" w:cs="Times New Roman"/>
          <w:sz w:val="24"/>
          <w:szCs w:val="24"/>
        </w:rPr>
        <w:t xml:space="preserve"> sector as China increased its import purchases. "Overtrading" as theory teaches is suboptimal, but not seriously harmful to aggregate employment and has the compensatory virtue of expanding international commerce.</w:t>
      </w:r>
    </w:p>
    <w:p w:rsidR="00433095" w:rsidRPr="003D75B9" w:rsidRDefault="00433095" w:rsidP="003D75B9">
      <w:pPr>
        <w:pStyle w:val="PlainText"/>
        <w:spacing w:line="480" w:lineRule="auto"/>
        <w:rPr>
          <w:rFonts w:ascii="Times New Roman" w:hAnsi="Times New Roman" w:cs="Times New Roman"/>
          <w:sz w:val="24"/>
          <w:szCs w:val="24"/>
        </w:rPr>
      </w:pPr>
      <w:r>
        <w:rPr>
          <w:rFonts w:ascii="Times New Roman" w:hAnsi="Times New Roman" w:cs="Times New Roman"/>
          <w:sz w:val="24"/>
          <w:szCs w:val="24"/>
        </w:rPr>
        <w:tab/>
      </w:r>
      <w:r w:rsidRPr="00142412">
        <w:rPr>
          <w:rFonts w:ascii="Times New Roman" w:hAnsi="Times New Roman" w:cs="Times New Roman"/>
          <w:sz w:val="24"/>
          <w:szCs w:val="24"/>
        </w:rPr>
        <w:t>However, a fly spoiled the ointment. The Chinese</w:t>
      </w:r>
      <w:r>
        <w:rPr>
          <w:rFonts w:ascii="Times New Roman" w:hAnsi="Times New Roman" w:cs="Times New Roman"/>
          <w:sz w:val="24"/>
          <w:szCs w:val="24"/>
        </w:rPr>
        <w:t xml:space="preserve"> </w:t>
      </w:r>
      <w:r w:rsidRPr="00142412">
        <w:rPr>
          <w:rFonts w:ascii="Times New Roman" w:hAnsi="Times New Roman" w:cs="Times New Roman"/>
          <w:sz w:val="24"/>
          <w:szCs w:val="24"/>
        </w:rPr>
        <w:t>(and some others like Brazil) chose to hold idle dollar reserve balances (hoard), instead of importing as much as they exported</w:t>
      </w:r>
      <w:r w:rsidRPr="003D75B9">
        <w:rPr>
          <w:rFonts w:ascii="Times New Roman" w:hAnsi="Times New Roman" w:cs="Times New Roman"/>
          <w:sz w:val="24"/>
          <w:szCs w:val="24"/>
        </w:rPr>
        <w:t>,</w:t>
      </w:r>
      <w:r>
        <w:rPr>
          <w:rFonts w:ascii="Times New Roman" w:hAnsi="Times New Roman" w:cs="Times New Roman"/>
          <w:sz w:val="24"/>
          <w:szCs w:val="24"/>
        </w:rPr>
        <w:t xml:space="preserve"> </w:t>
      </w:r>
      <w:r w:rsidRPr="003D75B9">
        <w:rPr>
          <w:rFonts w:ascii="Times New Roman" w:hAnsi="Times New Roman" w:cs="Times New Roman"/>
          <w:sz w:val="24"/>
          <w:szCs w:val="24"/>
        </w:rPr>
        <w:t>compounding a "saving glut" caused by a broad preference for relatively safe American financial assets.</w:t>
      </w:r>
      <w:r>
        <w:rPr>
          <w:rStyle w:val="FootnoteReference"/>
          <w:rFonts w:ascii="Times New Roman" w:hAnsi="Times New Roman" w:cs="Times New Roman"/>
          <w:sz w:val="24"/>
          <w:szCs w:val="24"/>
        </w:rPr>
        <w:footnoteReference w:id="24"/>
      </w:r>
    </w:p>
    <w:p w:rsidR="00433095" w:rsidRPr="00142412" w:rsidRDefault="00433095" w:rsidP="00BC26F1">
      <w:pPr>
        <w:pStyle w:val="PlainText"/>
        <w:spacing w:line="480" w:lineRule="auto"/>
        <w:rPr>
          <w:rFonts w:ascii="Times New Roman" w:hAnsi="Times New Roman" w:cs="Times New Roman"/>
          <w:sz w:val="24"/>
          <w:szCs w:val="24"/>
        </w:rPr>
      </w:pPr>
      <w:r w:rsidRPr="00142412">
        <w:rPr>
          <w:rFonts w:ascii="Times New Roman" w:hAnsi="Times New Roman" w:cs="Times New Roman"/>
          <w:sz w:val="24"/>
          <w:szCs w:val="24"/>
        </w:rPr>
        <w:t>Beijing's dollar reserves grew from 250 billion in 2001 to 2.6 trillion in 2010. In a perfectly competitive universe this wouldn't matter because others would borrow these unused funds, but not so in a Keynesian world w</w:t>
      </w:r>
      <w:r>
        <w:rPr>
          <w:rFonts w:ascii="Times New Roman" w:hAnsi="Times New Roman" w:cs="Times New Roman"/>
          <w:sz w:val="24"/>
          <w:szCs w:val="24"/>
        </w:rPr>
        <w:t>h</w:t>
      </w:r>
      <w:r w:rsidRPr="00142412">
        <w:rPr>
          <w:rFonts w:ascii="Times New Roman" w:hAnsi="Times New Roman" w:cs="Times New Roman"/>
          <w:sz w:val="24"/>
          <w:szCs w:val="24"/>
        </w:rPr>
        <w:t xml:space="preserve">ere rigidities of diverse sorts transform idle cash balances into deficient aggregate effective demand, and simultaneously serve as a vehicle for financial hard asset speculation. For reasons that probably involve the Chinese Communist Party's desire to protect privileged producers in both its domestic </w:t>
      </w:r>
      <w:proofErr w:type="spellStart"/>
      <w:r w:rsidRPr="00142412">
        <w:rPr>
          <w:rFonts w:ascii="Times New Roman" w:hAnsi="Times New Roman" w:cs="Times New Roman"/>
          <w:sz w:val="24"/>
          <w:szCs w:val="24"/>
        </w:rPr>
        <w:t>importables</w:t>
      </w:r>
      <w:proofErr w:type="spellEnd"/>
      <w:r w:rsidRPr="00142412">
        <w:rPr>
          <w:rFonts w:ascii="Times New Roman" w:hAnsi="Times New Roman" w:cs="Times New Roman"/>
          <w:sz w:val="24"/>
          <w:szCs w:val="24"/>
        </w:rPr>
        <w:t xml:space="preserve"> and </w:t>
      </w:r>
      <w:proofErr w:type="spellStart"/>
      <w:r w:rsidRPr="00142412">
        <w:rPr>
          <w:rFonts w:ascii="Times New Roman" w:hAnsi="Times New Roman" w:cs="Times New Roman"/>
          <w:sz w:val="24"/>
          <w:szCs w:val="24"/>
        </w:rPr>
        <w:t>exportables</w:t>
      </w:r>
      <w:proofErr w:type="spellEnd"/>
      <w:r w:rsidRPr="00142412">
        <w:rPr>
          <w:rFonts w:ascii="Times New Roman" w:hAnsi="Times New Roman" w:cs="Times New Roman"/>
          <w:sz w:val="24"/>
          <w:szCs w:val="24"/>
        </w:rPr>
        <w:t xml:space="preserve"> sector</w:t>
      </w:r>
      <w:r>
        <w:rPr>
          <w:rFonts w:ascii="Times New Roman" w:hAnsi="Times New Roman" w:cs="Times New Roman"/>
          <w:sz w:val="24"/>
          <w:szCs w:val="24"/>
        </w:rPr>
        <w:t xml:space="preserve">s </w:t>
      </w:r>
      <w:r w:rsidRPr="00142412">
        <w:rPr>
          <w:rFonts w:ascii="Times New Roman" w:hAnsi="Times New Roman" w:cs="Times New Roman"/>
          <w:sz w:val="24"/>
          <w:szCs w:val="24"/>
        </w:rPr>
        <w:t xml:space="preserve">(implicit, stealth "beggar-thy-neighbor" tactics), Beijing became an immense source of global real and financial sector disequilibrium, contributing both to the 2008 financial crisis and its aftermath. Chinese leaders in its state controlled foreign trade system had, and have the power to reset the </w:t>
      </w:r>
      <w:proofErr w:type="spellStart"/>
      <w:r w:rsidRPr="00142412">
        <w:rPr>
          <w:rFonts w:ascii="Times New Roman" w:hAnsi="Times New Roman" w:cs="Times New Roman"/>
          <w:sz w:val="24"/>
          <w:szCs w:val="24"/>
        </w:rPr>
        <w:t>renminbi</w:t>
      </w:r>
      <w:proofErr w:type="spellEnd"/>
      <w:r w:rsidRPr="00142412">
        <w:rPr>
          <w:rFonts w:ascii="Times New Roman" w:hAnsi="Times New Roman" w:cs="Times New Roman"/>
          <w:sz w:val="24"/>
          <w:szCs w:val="24"/>
        </w:rPr>
        <w:t xml:space="preserve"> exchange rate, and increase import purchases, but they chose, and are still choosing to do neither.</w:t>
      </w:r>
      <w:r>
        <w:rPr>
          <w:rStyle w:val="FootnoteReference"/>
          <w:rFonts w:ascii="Times New Roman" w:hAnsi="Times New Roman" w:cs="Times New Roman"/>
          <w:sz w:val="24"/>
          <w:szCs w:val="24"/>
        </w:rPr>
        <w:footnoteReference w:id="25"/>
      </w:r>
    </w:p>
    <w:p w:rsidR="00433095" w:rsidRPr="00142412" w:rsidRDefault="00433095" w:rsidP="000838F2">
      <w:pPr>
        <w:pStyle w:val="PlainText"/>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Pr="00142412">
        <w:rPr>
          <w:rFonts w:ascii="Times New Roman" w:hAnsi="Times New Roman" w:cs="Times New Roman"/>
          <w:sz w:val="24"/>
          <w:szCs w:val="24"/>
        </w:rPr>
        <w:t>The cornerstones of 2008 financial crisis in summary are: 1) an evolving deregulatory consensus</w:t>
      </w:r>
      <w:r w:rsidRPr="000838F2">
        <w:rPr>
          <w:rFonts w:ascii="Times New Roman" w:hAnsi="Times New Roman" w:cs="Times New Roman"/>
          <w:color w:val="000000"/>
          <w:sz w:val="24"/>
          <w:szCs w:val="24"/>
        </w:rPr>
        <w:t>, 2) a mounting predilection for excess deficit spending, 3) a penchant for imposing political mandates on the private sector like subprime mortgage, student loan lending, and excess automobile industry health benefits which drove GM and Chrysler into bankruptcy in 2009, 4) waning concern for labor protection manifest in stagnant real wages and therefore flagging mass consumption demand,[shift towards promoting the security of other social elements] 5) a proclivity to prioritize full employment over inflation, 6) the erroneous belief that structural deficits promote accelerated economic growth, 7) the notion that government insurance guarantees, off budget unfunded obligations like social security, and mandated preferences to savings and loans banks were innocuous, despite the 160 billion dollar savings and loans debacle of the late 1980-1990s, 8) deregulatory myopia, and activists social policy, including the encouragement of subprime loans, adjustable rate mortgages(ARM), and tolerance of finance based credit expansion which flooded the globe with credit,</w:t>
      </w:r>
      <w:r w:rsidRPr="000838F2">
        <w:rPr>
          <w:rStyle w:val="FootnoteReference"/>
          <w:rFonts w:ascii="Times New Roman" w:hAnsi="Times New Roman" w:cs="Times New Roman"/>
          <w:color w:val="000000"/>
          <w:sz w:val="24"/>
          <w:szCs w:val="24"/>
        </w:rPr>
        <w:footnoteReference w:id="26"/>
      </w:r>
      <w:r w:rsidRPr="000838F2">
        <w:rPr>
          <w:rFonts w:ascii="Times New Roman" w:hAnsi="Times New Roman" w:cs="Times New Roman"/>
          <w:color w:val="000000"/>
          <w:sz w:val="24"/>
          <w:szCs w:val="24"/>
        </w:rPr>
        <w:t xml:space="preserve"> 9) lax regulation of post-Bretton Woods international capital flows(early 1970)</w:t>
      </w:r>
      <w:r>
        <w:rPr>
          <w:rFonts w:ascii="Times New Roman" w:hAnsi="Times New Roman" w:cs="Times New Roman"/>
          <w:color w:val="000000"/>
          <w:sz w:val="24"/>
          <w:szCs w:val="24"/>
        </w:rPr>
        <w:t>,</w:t>
      </w:r>
      <w:r w:rsidRPr="000838F2">
        <w:rPr>
          <w:rFonts w:ascii="Times New Roman" w:hAnsi="Times New Roman" w:cs="Times New Roman"/>
          <w:color w:val="000000"/>
          <w:sz w:val="24"/>
          <w:szCs w:val="24"/>
        </w:rPr>
        <w:t xml:space="preserve"> 10) the "shareholder primacy" movement of the 1980s partnered Wall Street with CEOs to increase management's ability to enrich itself at shareholder expense, widening the gap between ownership and control first brought to light by Adolf </w:t>
      </w:r>
      <w:proofErr w:type="spellStart"/>
      <w:r w:rsidRPr="000838F2">
        <w:rPr>
          <w:rFonts w:ascii="Times New Roman" w:hAnsi="Times New Roman" w:cs="Times New Roman"/>
          <w:color w:val="000000"/>
          <w:sz w:val="24"/>
          <w:szCs w:val="24"/>
        </w:rPr>
        <w:t>Berle</w:t>
      </w:r>
      <w:proofErr w:type="spellEnd"/>
      <w:r w:rsidRPr="000838F2">
        <w:rPr>
          <w:rFonts w:ascii="Times New Roman" w:hAnsi="Times New Roman" w:cs="Times New Roman"/>
          <w:color w:val="000000"/>
          <w:sz w:val="24"/>
          <w:szCs w:val="24"/>
        </w:rPr>
        <w:t xml:space="preserve"> and Gardner Means in 1932,</w:t>
      </w:r>
      <w:r>
        <w:rPr>
          <w:rStyle w:val="FootnoteReference"/>
          <w:rFonts w:ascii="Times New Roman" w:hAnsi="Times New Roman" w:cs="Times New Roman"/>
          <w:color w:val="000000"/>
          <w:sz w:val="24"/>
          <w:szCs w:val="24"/>
        </w:rPr>
        <w:footnoteReference w:id="27"/>
      </w:r>
      <w:r>
        <w:rPr>
          <w:rFonts w:ascii="Times New Roman" w:hAnsi="Times New Roman" w:cs="Times New Roman"/>
          <w:color w:val="000000"/>
          <w:sz w:val="24"/>
          <w:szCs w:val="24"/>
        </w:rPr>
        <w:t xml:space="preserve"> 11) </w:t>
      </w:r>
      <w:r w:rsidRPr="000838F2">
        <w:rPr>
          <w:rFonts w:ascii="Times New Roman" w:hAnsi="Times New Roman" w:cs="Times New Roman"/>
          <w:color w:val="000000"/>
          <w:sz w:val="24"/>
          <w:szCs w:val="24"/>
        </w:rPr>
        <w:t>an indulgent attitud</w:t>
      </w:r>
      <w:r w:rsidRPr="00142412">
        <w:rPr>
          <w:rFonts w:ascii="Times New Roman" w:hAnsi="Times New Roman" w:cs="Times New Roman"/>
          <w:sz w:val="24"/>
          <w:szCs w:val="24"/>
        </w:rPr>
        <w:t xml:space="preserve">e toward destructive financial </w:t>
      </w:r>
      <w:r w:rsidRPr="00142412">
        <w:rPr>
          <w:rFonts w:ascii="Times New Roman" w:hAnsi="Times New Roman" w:cs="Times New Roman"/>
          <w:sz w:val="24"/>
          <w:szCs w:val="24"/>
        </w:rPr>
        <w:lastRenderedPageBreak/>
        <w:t>innovation apparent in the 1987 "program trading," and 2000-02 "dot.com bubble" stock market crashes,</w:t>
      </w:r>
      <w:r>
        <w:rPr>
          <w:rStyle w:val="FootnoteReference"/>
          <w:rFonts w:ascii="Times New Roman" w:hAnsi="Times New Roman" w:cs="Times New Roman"/>
          <w:sz w:val="24"/>
          <w:szCs w:val="24"/>
        </w:rPr>
        <w:footnoteReference w:id="28"/>
      </w:r>
      <w:r w:rsidRPr="00142412">
        <w:rPr>
          <w:rFonts w:ascii="Times New Roman" w:hAnsi="Times New Roman" w:cs="Times New Roman"/>
          <w:sz w:val="24"/>
          <w:szCs w:val="24"/>
        </w:rPr>
        <w:t xml:space="preserve"> as well as the 1998 Long-Term Capital Management hedge fund collapse,</w:t>
      </w:r>
      <w:r>
        <w:rPr>
          <w:rStyle w:val="FootnoteReference"/>
          <w:rFonts w:ascii="Times New Roman" w:hAnsi="Times New Roman" w:cs="Times New Roman"/>
          <w:sz w:val="24"/>
          <w:szCs w:val="24"/>
        </w:rPr>
        <w:footnoteReference w:id="29"/>
      </w:r>
      <w:r>
        <w:rPr>
          <w:rFonts w:ascii="Times New Roman" w:hAnsi="Times New Roman" w:cs="Times New Roman"/>
          <w:sz w:val="24"/>
          <w:szCs w:val="24"/>
        </w:rPr>
        <w:t xml:space="preserve"> 12)</w:t>
      </w:r>
      <w:r w:rsidRPr="00142412">
        <w:rPr>
          <w:rFonts w:ascii="Times New Roman" w:hAnsi="Times New Roman" w:cs="Times New Roman"/>
          <w:sz w:val="24"/>
          <w:szCs w:val="24"/>
        </w:rPr>
        <w:t xml:space="preserve"> a permissive approach to financial auditing,</w:t>
      </w:r>
      <w:r>
        <w:rPr>
          <w:rStyle w:val="FootnoteReference"/>
          <w:rFonts w:ascii="Times New Roman" w:hAnsi="Times New Roman" w:cs="Times New Roman"/>
          <w:sz w:val="24"/>
          <w:szCs w:val="24"/>
        </w:rPr>
        <w:footnoteReference w:id="30"/>
      </w:r>
      <w:r w:rsidRPr="00142412">
        <w:rPr>
          <w:rFonts w:ascii="Times New Roman" w:hAnsi="Times New Roman" w:cs="Times New Roman"/>
          <w:sz w:val="24"/>
          <w:szCs w:val="24"/>
        </w:rPr>
        <w:t xml:space="preserve"> including mark to face valuation for illiquid securities, 1</w:t>
      </w:r>
      <w:r>
        <w:rPr>
          <w:rFonts w:ascii="Times New Roman" w:hAnsi="Times New Roman" w:cs="Times New Roman"/>
          <w:sz w:val="24"/>
          <w:szCs w:val="24"/>
        </w:rPr>
        <w:t>3</w:t>
      </w:r>
      <w:r w:rsidRPr="00142412">
        <w:rPr>
          <w:rFonts w:ascii="Times New Roman" w:hAnsi="Times New Roman" w:cs="Times New Roman"/>
          <w:sz w:val="24"/>
          <w:szCs w:val="24"/>
        </w:rPr>
        <w:t xml:space="preserve">) the creation of a one-way-street, too big to fail mentality that transformed prudent business activity into a venal speculative game on Wall Street, main street and </w:t>
      </w:r>
      <w:r>
        <w:rPr>
          <w:rFonts w:ascii="Times New Roman" w:hAnsi="Times New Roman" w:cs="Times New Roman"/>
          <w:sz w:val="24"/>
          <w:szCs w:val="24"/>
        </w:rPr>
        <w:t xml:space="preserve">in </w:t>
      </w:r>
      <w:r w:rsidRPr="00752F65">
        <w:rPr>
          <w:rFonts w:ascii="Times New Roman" w:hAnsi="Times New Roman" w:cs="Times New Roman"/>
          <w:sz w:val="24"/>
          <w:szCs w:val="24"/>
        </w:rPr>
        <w:t>Washington, 1</w:t>
      </w:r>
      <w:r>
        <w:rPr>
          <w:rFonts w:ascii="Times New Roman" w:hAnsi="Times New Roman" w:cs="Times New Roman"/>
          <w:sz w:val="24"/>
          <w:szCs w:val="24"/>
        </w:rPr>
        <w:t>4</w:t>
      </w:r>
      <w:r w:rsidRPr="00752F65">
        <w:rPr>
          <w:rFonts w:ascii="Times New Roman" w:hAnsi="Times New Roman" w:cs="Times New Roman"/>
          <w:sz w:val="24"/>
          <w:szCs w:val="24"/>
        </w:rPr>
        <w:t>) the 2001 Wall Street stock crash which shifted speculative exuberance from stocks to hard assets(commodities, land, natural resources, precious metals, art, antiques, jewelry), and paved the way for the subordination of individual stock market investment to institutional speculation,</w:t>
      </w:r>
      <w:r w:rsidRPr="00752F65">
        <w:rPr>
          <w:rStyle w:val="FootnoteReference"/>
          <w:rFonts w:ascii="Times New Roman" w:hAnsi="Times New Roman" w:cs="Times New Roman"/>
          <w:sz w:val="24"/>
          <w:szCs w:val="24"/>
        </w:rPr>
        <w:footnoteReference w:id="31"/>
      </w:r>
      <w:r w:rsidRPr="00752F65">
        <w:rPr>
          <w:rFonts w:ascii="Times New Roman" w:hAnsi="Times New Roman" w:cs="Times New Roman"/>
          <w:sz w:val="24"/>
          <w:szCs w:val="24"/>
        </w:rPr>
        <w:t xml:space="preserve"> 1</w:t>
      </w:r>
      <w:r>
        <w:rPr>
          <w:rFonts w:ascii="Times New Roman" w:hAnsi="Times New Roman" w:cs="Times New Roman"/>
          <w:sz w:val="24"/>
          <w:szCs w:val="24"/>
        </w:rPr>
        <w:t>5</w:t>
      </w:r>
      <w:r w:rsidRPr="00752F65">
        <w:rPr>
          <w:rFonts w:ascii="Times New Roman" w:hAnsi="Times New Roman" w:cs="Times New Roman"/>
          <w:sz w:val="24"/>
          <w:szCs w:val="24"/>
        </w:rPr>
        <w:t>) credit easing in the wake of the dot.com bust, orchestrated by the Federal Reserve which started a consumer credit binge, reflected in high consumption and low savings rates, adding fuel to the inflationary fires, 1</w:t>
      </w:r>
      <w:r>
        <w:rPr>
          <w:rFonts w:ascii="Times New Roman" w:hAnsi="Times New Roman" w:cs="Times New Roman"/>
          <w:sz w:val="24"/>
          <w:szCs w:val="24"/>
        </w:rPr>
        <w:t>6</w:t>
      </w:r>
      <w:r w:rsidRPr="00752F65">
        <w:rPr>
          <w:rFonts w:ascii="Times New Roman" w:hAnsi="Times New Roman" w:cs="Times New Roman"/>
          <w:sz w:val="24"/>
          <w:szCs w:val="24"/>
        </w:rPr>
        <w:t>) 9/11 and the Iraq war which swelled America's federal budget deficit and triggered a petro bubble(and broad based commodity inflation), 1</w:t>
      </w:r>
      <w:r>
        <w:rPr>
          <w:rFonts w:ascii="Times New Roman" w:hAnsi="Times New Roman" w:cs="Times New Roman"/>
          <w:sz w:val="24"/>
          <w:szCs w:val="24"/>
        </w:rPr>
        <w:t>7</w:t>
      </w:r>
      <w:r w:rsidRPr="00752F65">
        <w:rPr>
          <w:rFonts w:ascii="Times New Roman" w:hAnsi="Times New Roman" w:cs="Times New Roman"/>
          <w:sz w:val="24"/>
          <w:szCs w:val="24"/>
        </w:rPr>
        <w:t>) an epochal surge in global economic growth led by Brazil, India, Russia and China(BRICs) wrought by technology transfer, outsourcing and foreign direct investment, which induced a wave of speculative euphoria, 1</w:t>
      </w:r>
      <w:r>
        <w:rPr>
          <w:rFonts w:ascii="Times New Roman" w:hAnsi="Times New Roman" w:cs="Times New Roman"/>
          <w:sz w:val="24"/>
          <w:szCs w:val="24"/>
        </w:rPr>
        <w:t>8</w:t>
      </w:r>
      <w:r w:rsidRPr="00752F65">
        <w:rPr>
          <w:rFonts w:ascii="Times New Roman" w:hAnsi="Times New Roman" w:cs="Times New Roman"/>
          <w:sz w:val="24"/>
          <w:szCs w:val="24"/>
        </w:rPr>
        <w:t xml:space="preserve">) Chinese stealth "beggar-thy-neighbor" </w:t>
      </w:r>
      <w:proofErr w:type="spellStart"/>
      <w:r w:rsidRPr="00752F65">
        <w:rPr>
          <w:rFonts w:ascii="Times New Roman" w:hAnsi="Times New Roman" w:cs="Times New Roman"/>
          <w:sz w:val="24"/>
          <w:szCs w:val="24"/>
        </w:rPr>
        <w:t>renminbi</w:t>
      </w:r>
      <w:proofErr w:type="spellEnd"/>
      <w:r w:rsidRPr="00752F65">
        <w:rPr>
          <w:rFonts w:ascii="Times New Roman" w:hAnsi="Times New Roman" w:cs="Times New Roman"/>
          <w:sz w:val="24"/>
          <w:szCs w:val="24"/>
        </w:rPr>
        <w:t xml:space="preserve"> undervaluation and dollar reserve hoarding, reflected in Chinese under importing, a burgeoning American current account deficit and an  overseas "savings glut" which exacerbated inflationary pressures, raised prices for </w:t>
      </w:r>
      <w:r w:rsidRPr="00752F65">
        <w:rPr>
          <w:rFonts w:ascii="Times New Roman" w:hAnsi="Times New Roman" w:cs="Times New Roman"/>
          <w:sz w:val="24"/>
          <w:szCs w:val="24"/>
        </w:rPr>
        <w:lastRenderedPageBreak/>
        <w:t>American treasuries and lowered interest rates,[widely mischaracterized as "financing imports"] 1</w:t>
      </w:r>
      <w:r>
        <w:rPr>
          <w:rFonts w:ascii="Times New Roman" w:hAnsi="Times New Roman" w:cs="Times New Roman"/>
          <w:sz w:val="24"/>
          <w:szCs w:val="24"/>
        </w:rPr>
        <w:t>9</w:t>
      </w:r>
      <w:r w:rsidRPr="00752F65">
        <w:rPr>
          <w:rFonts w:ascii="Times New Roman" w:hAnsi="Times New Roman" w:cs="Times New Roman"/>
          <w:sz w:val="24"/>
          <w:szCs w:val="24"/>
        </w:rPr>
        <w:t xml:space="preserve">) the 2006 American housing bust which </w:t>
      </w:r>
      <w:proofErr w:type="spellStart"/>
      <w:r w:rsidRPr="00752F65">
        <w:rPr>
          <w:rFonts w:ascii="Times New Roman" w:hAnsi="Times New Roman" w:cs="Times New Roman"/>
          <w:sz w:val="24"/>
          <w:szCs w:val="24"/>
        </w:rPr>
        <w:t>toxified</w:t>
      </w:r>
      <w:proofErr w:type="spellEnd"/>
      <w:r w:rsidRPr="00752F65">
        <w:rPr>
          <w:rFonts w:ascii="Times New Roman" w:hAnsi="Times New Roman" w:cs="Times New Roman"/>
          <w:sz w:val="24"/>
          <w:szCs w:val="24"/>
        </w:rPr>
        <w:t xml:space="preserve"> mortgage and derivative financial instruments,</w:t>
      </w:r>
      <w:r w:rsidRPr="00752F65">
        <w:rPr>
          <w:rStyle w:val="FootnoteReference"/>
          <w:rFonts w:ascii="Times New Roman" w:hAnsi="Times New Roman" w:cs="Times New Roman"/>
          <w:sz w:val="24"/>
          <w:szCs w:val="24"/>
        </w:rPr>
        <w:footnoteReference w:id="32"/>
      </w:r>
      <w:r w:rsidRPr="00752F65">
        <w:rPr>
          <w:rFonts w:ascii="Times New Roman" w:hAnsi="Times New Roman" w:cs="Times New Roman"/>
          <w:sz w:val="24"/>
          <w:szCs w:val="24"/>
        </w:rPr>
        <w:t xml:space="preserve"> </w:t>
      </w:r>
      <w:r>
        <w:rPr>
          <w:rFonts w:ascii="Times New Roman" w:hAnsi="Times New Roman" w:cs="Times New Roman"/>
          <w:sz w:val="24"/>
          <w:szCs w:val="24"/>
        </w:rPr>
        <w:t>20</w:t>
      </w:r>
      <w:r w:rsidRPr="00752F65">
        <w:rPr>
          <w:rFonts w:ascii="Times New Roman" w:hAnsi="Times New Roman" w:cs="Times New Roman"/>
          <w:sz w:val="24"/>
          <w:szCs w:val="24"/>
        </w:rPr>
        <w:t>) the emergence of "institutional" bank runs, where financial and nonfinancial companies flee repurchase</w:t>
      </w:r>
      <w:r>
        <w:rPr>
          <w:rFonts w:ascii="Times New Roman" w:hAnsi="Times New Roman" w:cs="Times New Roman"/>
          <w:sz w:val="24"/>
          <w:szCs w:val="24"/>
        </w:rPr>
        <w:t xml:space="preserve"> </w:t>
      </w:r>
      <w:r w:rsidRPr="00752F65">
        <w:rPr>
          <w:rFonts w:ascii="Times New Roman" w:hAnsi="Times New Roman" w:cs="Times New Roman"/>
          <w:sz w:val="24"/>
          <w:szCs w:val="24"/>
        </w:rPr>
        <w:t>(repo) agreements, 2</w:t>
      </w:r>
      <w:r>
        <w:rPr>
          <w:rFonts w:ascii="Times New Roman" w:hAnsi="Times New Roman" w:cs="Times New Roman"/>
          <w:sz w:val="24"/>
          <w:szCs w:val="24"/>
        </w:rPr>
        <w:t>1</w:t>
      </w:r>
      <w:r w:rsidRPr="00752F65">
        <w:rPr>
          <w:rFonts w:ascii="Times New Roman" w:hAnsi="Times New Roman" w:cs="Times New Roman"/>
          <w:sz w:val="24"/>
          <w:szCs w:val="24"/>
        </w:rPr>
        <w:t>) rapidly mounting sovereign debt in Iceland, several European Union states,</w:t>
      </w:r>
      <w:r w:rsidRPr="00752F65">
        <w:rPr>
          <w:rStyle w:val="FootnoteReference"/>
          <w:rFonts w:ascii="Times New Roman" w:hAnsi="Times New Roman" w:cs="Times New Roman"/>
          <w:sz w:val="24"/>
          <w:szCs w:val="24"/>
        </w:rPr>
        <w:footnoteReference w:id="33"/>
      </w:r>
      <w:r w:rsidRPr="00752F65">
        <w:rPr>
          <w:rFonts w:ascii="Times New Roman" w:hAnsi="Times New Roman" w:cs="Times New Roman"/>
          <w:sz w:val="24"/>
          <w:szCs w:val="24"/>
        </w:rPr>
        <w:t xml:space="preserve"> as well as similarly onerous debt obligations in California and Illinois, 2</w:t>
      </w:r>
      <w:r>
        <w:rPr>
          <w:rFonts w:ascii="Times New Roman" w:hAnsi="Times New Roman" w:cs="Times New Roman"/>
          <w:sz w:val="24"/>
          <w:szCs w:val="24"/>
        </w:rPr>
        <w:t>2</w:t>
      </w:r>
      <w:r w:rsidRPr="00752F65">
        <w:rPr>
          <w:rFonts w:ascii="Times New Roman" w:hAnsi="Times New Roman" w:cs="Times New Roman"/>
          <w:sz w:val="24"/>
          <w:szCs w:val="24"/>
        </w:rPr>
        <w:t>) a naive faith in "divine coincidence," 2</w:t>
      </w:r>
      <w:r>
        <w:rPr>
          <w:rFonts w:ascii="Times New Roman" w:hAnsi="Times New Roman" w:cs="Times New Roman"/>
          <w:sz w:val="24"/>
          <w:szCs w:val="24"/>
        </w:rPr>
        <w:t>3</w:t>
      </w:r>
      <w:r w:rsidRPr="00752F65">
        <w:rPr>
          <w:rFonts w:ascii="Times New Roman" w:hAnsi="Times New Roman" w:cs="Times New Roman"/>
          <w:sz w:val="24"/>
          <w:szCs w:val="24"/>
        </w:rPr>
        <w:t xml:space="preserve">) a colossal regulatory blunder in imposing </w:t>
      </w:r>
      <w:r w:rsidRPr="00752F65">
        <w:rPr>
          <w:rFonts w:ascii="Times New Roman" w:hAnsi="Times New Roman" w:cs="Times New Roman"/>
          <w:sz w:val="24"/>
          <w:szCs w:val="24"/>
        </w:rPr>
        <w:lastRenderedPageBreak/>
        <w:t>"mark to market" valuation</w:t>
      </w:r>
      <w:r>
        <w:rPr>
          <w:rFonts w:ascii="Times New Roman" w:hAnsi="Times New Roman" w:cs="Times New Roman"/>
          <w:sz w:val="24"/>
          <w:szCs w:val="24"/>
        </w:rPr>
        <w:t xml:space="preserve"> </w:t>
      </w:r>
      <w:r w:rsidRPr="00752F65">
        <w:rPr>
          <w:rFonts w:ascii="Times New Roman" w:hAnsi="Times New Roman" w:cs="Times New Roman"/>
          <w:sz w:val="24"/>
          <w:szCs w:val="24"/>
        </w:rPr>
        <w:t xml:space="preserve">(Fair Accounting </w:t>
      </w:r>
      <w:proofErr w:type="spellStart"/>
      <w:r w:rsidRPr="00752F65">
        <w:rPr>
          <w:rFonts w:ascii="Times New Roman" w:hAnsi="Times New Roman" w:cs="Times New Roman"/>
          <w:sz w:val="24"/>
          <w:szCs w:val="24"/>
        </w:rPr>
        <w:t>Standard:FAS</w:t>
      </w:r>
      <w:proofErr w:type="spellEnd"/>
      <w:r w:rsidRPr="00752F65">
        <w:rPr>
          <w:rFonts w:ascii="Times New Roman" w:hAnsi="Times New Roman" w:cs="Times New Roman"/>
          <w:sz w:val="24"/>
          <w:szCs w:val="24"/>
        </w:rPr>
        <w:t xml:space="preserve"> 157) of ill</w:t>
      </w:r>
      <w:r>
        <w:rPr>
          <w:rFonts w:ascii="Times New Roman" w:hAnsi="Times New Roman" w:cs="Times New Roman"/>
          <w:sz w:val="24"/>
          <w:szCs w:val="24"/>
        </w:rPr>
        <w:t>iquid assets from November 15, 2007,</w:t>
      </w:r>
      <w:r w:rsidRPr="00752F65">
        <w:rPr>
          <w:rStyle w:val="FootnoteReference"/>
          <w:rFonts w:ascii="Times New Roman" w:hAnsi="Times New Roman" w:cs="Times New Roman"/>
          <w:sz w:val="24"/>
          <w:szCs w:val="24"/>
        </w:rPr>
        <w:footnoteReference w:id="34"/>
      </w:r>
      <w:r w:rsidRPr="00752F65">
        <w:rPr>
          <w:rFonts w:ascii="Times New Roman" w:hAnsi="Times New Roman" w:cs="Times New Roman"/>
          <w:sz w:val="24"/>
          <w:szCs w:val="24"/>
        </w:rPr>
        <w:t xml:space="preserve"> 2</w:t>
      </w:r>
      <w:r>
        <w:rPr>
          <w:rFonts w:ascii="Times New Roman" w:hAnsi="Times New Roman" w:cs="Times New Roman"/>
          <w:sz w:val="24"/>
          <w:szCs w:val="24"/>
        </w:rPr>
        <w:t>4</w:t>
      </w:r>
      <w:r w:rsidRPr="00752F65">
        <w:rPr>
          <w:rFonts w:ascii="Times New Roman" w:hAnsi="Times New Roman" w:cs="Times New Roman"/>
          <w:sz w:val="24"/>
          <w:szCs w:val="24"/>
        </w:rPr>
        <w:t>)</w:t>
      </w:r>
      <w:r w:rsidR="00A773F4">
        <w:rPr>
          <w:rFonts w:ascii="Times New Roman" w:hAnsi="Times New Roman" w:cs="Times New Roman"/>
          <w:sz w:val="24"/>
          <w:szCs w:val="24"/>
        </w:rPr>
        <w:t xml:space="preserve"> </w:t>
      </w:r>
      <w:r w:rsidRPr="00752F65">
        <w:rPr>
          <w:rFonts w:ascii="Times New Roman" w:hAnsi="Times New Roman" w:cs="Times New Roman"/>
          <w:sz w:val="24"/>
          <w:szCs w:val="24"/>
        </w:rPr>
        <w:t>increased separation of ownership from corporate control enabling top executives to excessively compensate themselves, including golden parachute perks. CEOs were institutionally encouraged to gamble with shareholders' money at negligible personal risk.</w:t>
      </w:r>
      <w:r w:rsidRPr="00E83FD5">
        <w:rPr>
          <w:rFonts w:ascii="Times New Roman" w:hAnsi="Times New Roman" w:cs="Times New Roman"/>
        </w:rPr>
        <w:t xml:space="preserve"> </w:t>
      </w:r>
      <w:r>
        <w:rPr>
          <w:rFonts w:ascii="Times New Roman" w:hAnsi="Times New Roman" w:cs="Times New Roman"/>
        </w:rPr>
        <w:t>(</w:t>
      </w:r>
      <w:proofErr w:type="spellStart"/>
      <w:r w:rsidRPr="00531F7A">
        <w:rPr>
          <w:rFonts w:ascii="Times New Roman" w:hAnsi="Times New Roman" w:cs="Times New Roman"/>
        </w:rPr>
        <w:t>Bogle</w:t>
      </w:r>
      <w:proofErr w:type="spellEnd"/>
      <w:r w:rsidRPr="00531F7A">
        <w:rPr>
          <w:rFonts w:ascii="Times New Roman" w:hAnsi="Times New Roman" w:cs="Times New Roman"/>
        </w:rPr>
        <w:t>,</w:t>
      </w:r>
      <w:r>
        <w:rPr>
          <w:rFonts w:ascii="Times New Roman" w:hAnsi="Times New Roman" w:cs="Times New Roman"/>
        </w:rPr>
        <w:t xml:space="preserve"> 2011</w:t>
      </w:r>
      <w:r w:rsidRPr="00531F7A">
        <w:rPr>
          <w:rFonts w:ascii="Times New Roman" w:hAnsi="Times New Roman" w:cs="Times New Roman"/>
        </w:rPr>
        <w:t xml:space="preserve"> p.488</w:t>
      </w:r>
      <w:r>
        <w:rPr>
          <w:rFonts w:ascii="Times New Roman" w:hAnsi="Times New Roman" w:cs="Times New Roman"/>
        </w:rPr>
        <w:t>)</w:t>
      </w:r>
      <w:r>
        <w:rPr>
          <w:rFonts w:ascii="Times New Roman" w:hAnsi="Times New Roman" w:cs="Times New Roman"/>
          <w:sz w:val="24"/>
          <w:szCs w:val="24"/>
        </w:rPr>
        <w:t xml:space="preserve"> </w:t>
      </w:r>
      <w:r w:rsidRPr="00752F65">
        <w:rPr>
          <w:rFonts w:ascii="Times New Roman" w:hAnsi="Times New Roman" w:cs="Times New Roman"/>
          <w:sz w:val="24"/>
          <w:szCs w:val="24"/>
        </w:rPr>
        <w:t>The 2008 global financial crisis thus wasn't just a garden variety White Swan business cyclical event. It was a long time coming, and prospects for a repetition depend on whether underlying structural disequilibria, including political indiscipline</w:t>
      </w:r>
      <w:r w:rsidRPr="00142412">
        <w:rPr>
          <w:rFonts w:ascii="Times New Roman" w:hAnsi="Times New Roman" w:cs="Times New Roman"/>
          <w:sz w:val="24"/>
          <w:szCs w:val="24"/>
        </w:rPr>
        <w:t xml:space="preserve"> are redressed</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5"/>
      </w:r>
    </w:p>
    <w:p w:rsidR="00433095" w:rsidRPr="005212D0" w:rsidRDefault="00433095" w:rsidP="00BC26F1">
      <w:pPr>
        <w:pStyle w:val="PlainText"/>
        <w:spacing w:line="480" w:lineRule="auto"/>
        <w:rPr>
          <w:rFonts w:ascii="Times New Roman" w:hAnsi="Times New Roman" w:cs="Times New Roman"/>
          <w:b/>
          <w:bCs/>
          <w:sz w:val="24"/>
          <w:szCs w:val="24"/>
        </w:rPr>
      </w:pPr>
      <w:r w:rsidRPr="005212D0">
        <w:rPr>
          <w:rFonts w:ascii="Times New Roman" w:hAnsi="Times New Roman" w:cs="Times New Roman"/>
          <w:b/>
          <w:bCs/>
          <w:sz w:val="24"/>
          <w:szCs w:val="24"/>
        </w:rPr>
        <w:t>The Shock Wave</w:t>
      </w:r>
    </w:p>
    <w:p w:rsidR="00433095" w:rsidRPr="00142412" w:rsidRDefault="00433095" w:rsidP="00BC26F1">
      <w:pPr>
        <w:pStyle w:val="PlainText"/>
        <w:spacing w:line="480" w:lineRule="auto"/>
        <w:rPr>
          <w:rFonts w:ascii="Times New Roman" w:hAnsi="Times New Roman" w:cs="Times New Roman"/>
          <w:sz w:val="24"/>
          <w:szCs w:val="24"/>
        </w:rPr>
      </w:pPr>
      <w:r>
        <w:rPr>
          <w:rFonts w:ascii="Times New Roman" w:hAnsi="Times New Roman" w:cs="Times New Roman"/>
          <w:sz w:val="24"/>
          <w:szCs w:val="24"/>
        </w:rPr>
        <w:tab/>
      </w:r>
      <w:r w:rsidRPr="00142412">
        <w:rPr>
          <w:rFonts w:ascii="Times New Roman" w:hAnsi="Times New Roman" w:cs="Times New Roman"/>
          <w:sz w:val="24"/>
          <w:szCs w:val="24"/>
        </w:rPr>
        <w:t>The defining event of the 2008 global financial crisis was a "hemorrhagic stroke;" a paralytic implosion of the loanable funds market that seemingly brought the global monetary and credit system to the brink of Armageddon. The September 2008 emergency was caused by the terrifying realization that major financial institutions, especially those connected with hedge funds couldn't cover their current obligations either with asset sales or short term bank credit because confidence had been lost in the value of their assets, and short term lending suddenly ceased. People everywhere were panicked at the prospect of cascading financial bankruptcies, where the securities of failed companies contaminated the value of other assets, triggering margin calls, shuttered credit access, lost savings, bank runs, stock market crashes, liquidity crises, universal insolvency, economic collapse and global ruination. All crises are ominous, but this one seemed as if it just might degenerate into a Black Swan debacle, equal to or greater than the Great Depression of 1929. After all, the U.S.</w:t>
      </w:r>
      <w:r>
        <w:rPr>
          <w:rFonts w:ascii="Times New Roman" w:hAnsi="Times New Roman" w:cs="Times New Roman"/>
          <w:sz w:val="24"/>
          <w:szCs w:val="24"/>
        </w:rPr>
        <w:t xml:space="preserve"> </w:t>
      </w:r>
      <w:r w:rsidRPr="00142412">
        <w:rPr>
          <w:rFonts w:ascii="Times New Roman" w:hAnsi="Times New Roman" w:cs="Times New Roman"/>
          <w:sz w:val="24"/>
          <w:szCs w:val="24"/>
        </w:rPr>
        <w:t xml:space="preserve">Treasury and Federal Reserve Bank had </w:t>
      </w:r>
      <w:r w:rsidRPr="00142412">
        <w:rPr>
          <w:rFonts w:ascii="Times New Roman" w:hAnsi="Times New Roman" w:cs="Times New Roman"/>
          <w:sz w:val="24"/>
          <w:szCs w:val="24"/>
        </w:rPr>
        <w:lastRenderedPageBreak/>
        <w:t>reassured the public that the forced sale of the "risk management" investment banking firm Bear Stearns to JP</w:t>
      </w:r>
      <w:r>
        <w:rPr>
          <w:rFonts w:ascii="Times New Roman" w:hAnsi="Times New Roman" w:cs="Times New Roman"/>
          <w:sz w:val="24"/>
          <w:szCs w:val="24"/>
        </w:rPr>
        <w:t xml:space="preserve"> </w:t>
      </w:r>
      <w:r w:rsidRPr="00142412">
        <w:rPr>
          <w:rFonts w:ascii="Times New Roman" w:hAnsi="Times New Roman" w:cs="Times New Roman"/>
          <w:sz w:val="24"/>
          <w:szCs w:val="24"/>
        </w:rPr>
        <w:t>Morgan Chase on March 24, 2008 for 5.8 percent of its prior high value had fully solved the subprime loan, mortgage and derivative securitization threat, but subsequent events revealed that Bear Stearn</w:t>
      </w:r>
      <w:r>
        <w:rPr>
          <w:rFonts w:ascii="Times New Roman" w:hAnsi="Times New Roman" w:cs="Times New Roman"/>
          <w:sz w:val="24"/>
          <w:szCs w:val="24"/>
        </w:rPr>
        <w:t>s</w:t>
      </w:r>
      <w:r w:rsidRPr="00142412">
        <w:rPr>
          <w:rFonts w:ascii="Times New Roman" w:hAnsi="Times New Roman" w:cs="Times New Roman"/>
          <w:sz w:val="24"/>
          <w:szCs w:val="24"/>
        </w:rPr>
        <w:t xml:space="preserve"> was just the tip of a potentially Titanic sinking iceberg, with American and European banking losses 2007-2010 forecast by the International Monetary Fund to reach 1 trillion, and 1.6 trillion dollars respectively.</w:t>
      </w:r>
      <w:r>
        <w:rPr>
          <w:rStyle w:val="FootnoteReference"/>
          <w:rFonts w:ascii="Times New Roman" w:hAnsi="Times New Roman" w:cs="Times New Roman"/>
          <w:sz w:val="24"/>
          <w:szCs w:val="24"/>
        </w:rPr>
        <w:footnoteReference w:id="36"/>
      </w:r>
      <w:r w:rsidRPr="00142412">
        <w:rPr>
          <w:rFonts w:ascii="Times New Roman" w:hAnsi="Times New Roman" w:cs="Times New Roman"/>
          <w:sz w:val="24"/>
          <w:szCs w:val="24"/>
        </w:rPr>
        <w:t xml:space="preserve"> An additional 4 to 5 trillion dollars are expected to be lost through 2011, and although the Dow Jones Industrial Average fully recovered from the September 2008 highs by December 2010, 42 percent of its value was wiped out at the stock market crash's trough</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7"/>
      </w:r>
    </w:p>
    <w:p w:rsidR="00433095" w:rsidRPr="00142412" w:rsidRDefault="00433095" w:rsidP="00BC26F1">
      <w:pPr>
        <w:pStyle w:val="PlainText"/>
        <w:spacing w:line="480" w:lineRule="auto"/>
        <w:rPr>
          <w:rFonts w:ascii="Times New Roman" w:hAnsi="Times New Roman" w:cs="Times New Roman"/>
          <w:sz w:val="24"/>
          <w:szCs w:val="24"/>
        </w:rPr>
      </w:pPr>
      <w:r>
        <w:rPr>
          <w:rFonts w:ascii="Times New Roman" w:hAnsi="Times New Roman" w:cs="Times New Roman"/>
          <w:sz w:val="24"/>
          <w:szCs w:val="24"/>
        </w:rPr>
        <w:tab/>
      </w:r>
      <w:r w:rsidRPr="00142412">
        <w:rPr>
          <w:rFonts w:ascii="Times New Roman" w:hAnsi="Times New Roman" w:cs="Times New Roman"/>
          <w:sz w:val="24"/>
          <w:szCs w:val="24"/>
        </w:rPr>
        <w:t>The other shoe began dropping on September 7, 2008 when the Federal National Mortgage Association(Fannie Mae), and the Federal Home Loan Mortgage Corporation(Freddie Mac)[specializing in creating a secondary mortgage market] were placed into conservatorship by the Federal Housing Financing Agency after new mark to market accounting regulations(FAS 157) created havoc in the mortgage industry.</w:t>
      </w:r>
      <w:r>
        <w:rPr>
          <w:rStyle w:val="FootnoteReference"/>
          <w:rFonts w:ascii="Times New Roman" w:hAnsi="Times New Roman" w:cs="Times New Roman"/>
          <w:sz w:val="24"/>
          <w:szCs w:val="24"/>
        </w:rPr>
        <w:footnoteReference w:id="38"/>
      </w:r>
      <w:r w:rsidRPr="00142412">
        <w:rPr>
          <w:rFonts w:ascii="Times New Roman" w:hAnsi="Times New Roman" w:cs="Times New Roman"/>
          <w:sz w:val="24"/>
          <w:szCs w:val="24"/>
        </w:rPr>
        <w:t xml:space="preserve"> At the time, Fannie Mae and Freddie Mac held 12 </w:t>
      </w:r>
      <w:r w:rsidRPr="00142412">
        <w:rPr>
          <w:rFonts w:ascii="Times New Roman" w:hAnsi="Times New Roman" w:cs="Times New Roman"/>
          <w:sz w:val="24"/>
          <w:szCs w:val="24"/>
        </w:rPr>
        <w:lastRenderedPageBreak/>
        <w:t>trillion dollars worth of mortgages.</w:t>
      </w:r>
      <w:r>
        <w:rPr>
          <w:rStyle w:val="FootnoteReference"/>
          <w:rFonts w:ascii="Times New Roman" w:hAnsi="Times New Roman" w:cs="Times New Roman"/>
          <w:sz w:val="24"/>
          <w:szCs w:val="24"/>
        </w:rPr>
        <w:footnoteReference w:id="39"/>
      </w:r>
      <w:r w:rsidRPr="00142412">
        <w:rPr>
          <w:rFonts w:ascii="Times New Roman" w:hAnsi="Times New Roman" w:cs="Times New Roman"/>
          <w:sz w:val="24"/>
          <w:szCs w:val="24"/>
        </w:rPr>
        <w:t xml:space="preserve"> Three days later on September 10, 2008, the "risk management" investment bank Lehman Brothers declared bankruptcy after having failed to find a buyer, or acquire a Federal bailout to cover a 4 billion dollar loss. Merrill Lynch finding itself in similar dire straits was sold to the Bank of America on the same day. Six days later, the Federal Reserve announced an 85 billion dollar rescue loan to the insurance giant American International Group (AIG), also heavily involved in "risk management" securitization activities. The news ignited a wave of Wall Street short selling, prompting the SEC to suspend short selling </w:t>
      </w:r>
      <w:r>
        <w:rPr>
          <w:rFonts w:ascii="Times New Roman" w:hAnsi="Times New Roman" w:cs="Times New Roman"/>
          <w:sz w:val="24"/>
          <w:szCs w:val="24"/>
        </w:rPr>
        <w:t>immediately</w:t>
      </w:r>
      <w:r w:rsidRPr="00142412">
        <w:rPr>
          <w:rFonts w:ascii="Times New Roman" w:hAnsi="Times New Roman" w:cs="Times New Roman"/>
          <w:sz w:val="24"/>
          <w:szCs w:val="24"/>
        </w:rPr>
        <w:t xml:space="preserve"> thereafter. Then on September 20 and 21, Secretary of the Treasury Henry Paulson and Federal Reserve Chairman Bernanke appealed directly to Congress for an endorsement of their 700 billion dollar emergency loan package designed to purchase massive amounts of sour mortgages from distressed institutions. Forty eight hours later, Warren Buffett bought 9 percent of Goldman Sachs, another "risk management" investment bank for 5 billion dollars to prop the company up. On September 24 Washington Mutual became America's largest bank failure ever, and was acquired by JP</w:t>
      </w:r>
      <w:r>
        <w:rPr>
          <w:rFonts w:ascii="Times New Roman" w:hAnsi="Times New Roman" w:cs="Times New Roman"/>
          <w:sz w:val="24"/>
          <w:szCs w:val="24"/>
        </w:rPr>
        <w:t xml:space="preserve"> </w:t>
      </w:r>
      <w:r w:rsidRPr="00142412">
        <w:rPr>
          <w:rFonts w:ascii="Times New Roman" w:hAnsi="Times New Roman" w:cs="Times New Roman"/>
          <w:sz w:val="24"/>
          <w:szCs w:val="24"/>
        </w:rPr>
        <w:t>Morgan Chase for 1.9 billion.</w:t>
      </w:r>
    </w:p>
    <w:p w:rsidR="00433095" w:rsidRPr="00142412" w:rsidRDefault="00433095" w:rsidP="00BC26F1">
      <w:pPr>
        <w:pStyle w:val="PlainText"/>
        <w:spacing w:line="480" w:lineRule="auto"/>
        <w:ind w:firstLine="720"/>
        <w:rPr>
          <w:rFonts w:ascii="Times New Roman" w:hAnsi="Times New Roman" w:cs="Times New Roman"/>
          <w:sz w:val="24"/>
          <w:szCs w:val="24"/>
        </w:rPr>
      </w:pPr>
      <w:r w:rsidRPr="00142412">
        <w:rPr>
          <w:rFonts w:ascii="Times New Roman" w:hAnsi="Times New Roman" w:cs="Times New Roman"/>
          <w:sz w:val="24"/>
          <w:szCs w:val="24"/>
        </w:rPr>
        <w:t xml:space="preserve">These cumulating disasters, exacerbated by parallel developments in Europe and many other parts of the globe addicted to structural deficits, Phillips Curve justified inflation, financial deregulation, asset backed mortgages, derivatives, electronic trading, and hard asset speculation sent shock waves through the global financial system, including the withdrawal of hundreds of billions of dollars from money market mutual funds(an aspect of the shadow banking system), depriving corporations of an important source of short term borrowing. The London Interbank Offered Rate(LIBOR), the reference interest rate at which banks borrow unsecured funds from other banks in the London wholesale money market soared, as did TED spreads[T Bills versus </w:t>
      </w:r>
      <w:r w:rsidRPr="00142412">
        <w:rPr>
          <w:rFonts w:ascii="Times New Roman" w:hAnsi="Times New Roman" w:cs="Times New Roman"/>
          <w:sz w:val="24"/>
          <w:szCs w:val="24"/>
        </w:rPr>
        <w:lastRenderedPageBreak/>
        <w:t>Eurodollar future contracts</w:t>
      </w:r>
      <w:r>
        <w:rPr>
          <w:rFonts w:ascii="Times New Roman" w:hAnsi="Times New Roman" w:cs="Times New Roman"/>
          <w:sz w:val="24"/>
          <w:szCs w:val="24"/>
        </w:rPr>
        <w:t>]</w:t>
      </w:r>
      <w:r w:rsidRPr="00142412">
        <w:rPr>
          <w:rFonts w:ascii="Times New Roman" w:hAnsi="Times New Roman" w:cs="Times New Roman"/>
          <w:sz w:val="24"/>
          <w:szCs w:val="24"/>
        </w:rPr>
        <w:t>, spiking to 4.65 percent on October 10, 2008, both indicating that liquidity was being rapidly withdrawn from the world financial system. In what seemed like the bli</w:t>
      </w:r>
      <w:r>
        <w:rPr>
          <w:rFonts w:ascii="Times New Roman" w:hAnsi="Times New Roman" w:cs="Times New Roman"/>
          <w:sz w:val="24"/>
          <w:szCs w:val="24"/>
        </w:rPr>
        <w:t>n</w:t>
      </w:r>
      <w:r w:rsidRPr="00142412">
        <w:rPr>
          <w:rFonts w:ascii="Times New Roman" w:hAnsi="Times New Roman" w:cs="Times New Roman"/>
          <w:sz w:val="24"/>
          <w:szCs w:val="24"/>
        </w:rPr>
        <w:t>k of an eye, the global financial crisis not only triggered a wave of worldwide bankruptcies, plunging production, curtailed international trade, and mass unemployment, but morphed into a sovereign debt crisis. Countries like Iceland, Ireland, Greece, Portugal, Italy and Spain found themselves mired in domestic and foreign debt that dampened aggregate effective demand, spawned double digit unemployment and even raised the specter of European Union dissolution.</w:t>
      </w:r>
      <w:r w:rsidDel="00620F86">
        <w:rPr>
          <w:rStyle w:val="FootnoteReference"/>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Dallago</w:t>
      </w:r>
      <w:proofErr w:type="spellEnd"/>
      <w:r>
        <w:rPr>
          <w:rFonts w:ascii="Times New Roman" w:hAnsi="Times New Roman" w:cs="Times New Roman"/>
          <w:sz w:val="24"/>
          <w:szCs w:val="24"/>
        </w:rPr>
        <w:t xml:space="preserve"> and </w:t>
      </w:r>
      <w:proofErr w:type="spellStart"/>
      <w:r w:rsidRPr="00620F86">
        <w:rPr>
          <w:rFonts w:ascii="Times New Roman" w:hAnsi="Times New Roman" w:cs="Times New Roman"/>
          <w:sz w:val="24"/>
          <w:szCs w:val="24"/>
        </w:rPr>
        <w:t>Guglielmett</w:t>
      </w:r>
      <w:r>
        <w:rPr>
          <w:rFonts w:ascii="Times New Roman" w:hAnsi="Times New Roman" w:cs="Times New Roman"/>
          <w:sz w:val="24"/>
          <w:szCs w:val="24"/>
        </w:rPr>
        <w:t>i</w:t>
      </w:r>
      <w:proofErr w:type="spellEnd"/>
      <w:r>
        <w:rPr>
          <w:rFonts w:ascii="Times New Roman" w:hAnsi="Times New Roman" w:cs="Times New Roman"/>
          <w:sz w:val="24"/>
          <w:szCs w:val="24"/>
        </w:rPr>
        <w:t>, 2011)</w:t>
      </w:r>
    </w:p>
    <w:p w:rsidR="00433095" w:rsidRPr="00142412" w:rsidRDefault="00433095" w:rsidP="00BC26F1">
      <w:pPr>
        <w:pStyle w:val="PlainText"/>
        <w:spacing w:line="480" w:lineRule="auto"/>
        <w:rPr>
          <w:rFonts w:ascii="Times New Roman" w:hAnsi="Times New Roman" w:cs="Times New Roman"/>
          <w:sz w:val="24"/>
          <w:szCs w:val="24"/>
        </w:rPr>
      </w:pPr>
      <w:r>
        <w:rPr>
          <w:rFonts w:ascii="Times New Roman" w:hAnsi="Times New Roman" w:cs="Times New Roman"/>
          <w:sz w:val="24"/>
          <w:szCs w:val="24"/>
        </w:rPr>
        <w:tab/>
      </w:r>
      <w:r w:rsidRPr="00142412">
        <w:rPr>
          <w:rFonts w:ascii="Times New Roman" w:hAnsi="Times New Roman" w:cs="Times New Roman"/>
          <w:sz w:val="24"/>
          <w:szCs w:val="24"/>
        </w:rPr>
        <w:t>These awesome events, together with collapsing global equity, bond and commodity markets unleashed a frenzy of advice and emergency policy intervention aimed at stemming the hemorrhaging, bolstering aggregate effective demand, and repairing regulatory lapses to restore business confidence. FAS 157-d (suspension of mark to mark financial asset pricing) broke the free fall of illiquid, mortgage backed asset valuations, offering some eventual support in resale markets. The Emergency Stabilization Relief Act bailed out system threatening bankruptcy candidates through emergency loans, and toxic asset purchases. FDIC savings deposits insurance was increased from 100,000 to 250,000 dollars per account to forestall bank runs. The SEC temporarily suspended short selling on Wall Street. The government pressured banks to postpone foreclosures invoking a voluntary foreclosure moratorium enacted in July 2008. The Federal Reserve and Treasury resorted to quantitative easing(essentially printing money) to bolster liquidity and drive short term government interest rates toward zero, effectively subsidizing financial institutions at depositors' expense. The federal government quadrupled its budgetary deficit in accordance wit</w:t>
      </w:r>
      <w:r>
        <w:rPr>
          <w:rFonts w:ascii="Times New Roman" w:hAnsi="Times New Roman" w:cs="Times New Roman"/>
          <w:sz w:val="24"/>
          <w:szCs w:val="24"/>
        </w:rPr>
        <w:t>h Heller's neo-Keynesian aggreg</w:t>
      </w:r>
      <w:r w:rsidRPr="00142412">
        <w:rPr>
          <w:rFonts w:ascii="Times New Roman" w:hAnsi="Times New Roman" w:cs="Times New Roman"/>
          <w:sz w:val="24"/>
          <w:szCs w:val="24"/>
        </w:rPr>
        <w:t xml:space="preserve">ate demand management tactic, concentrating on unemployment and other social transfers, instead of the direct investment </w:t>
      </w:r>
      <w:r w:rsidRPr="00142412">
        <w:rPr>
          <w:rFonts w:ascii="Times New Roman" w:hAnsi="Times New Roman" w:cs="Times New Roman"/>
          <w:sz w:val="24"/>
          <w:szCs w:val="24"/>
        </w:rPr>
        <w:lastRenderedPageBreak/>
        <w:t>stimulation advocated by Keynes.</w:t>
      </w:r>
      <w:r>
        <w:rPr>
          <w:rStyle w:val="FootnoteReference"/>
          <w:rFonts w:ascii="Times New Roman" w:hAnsi="Times New Roman" w:cs="Times New Roman"/>
          <w:sz w:val="24"/>
          <w:szCs w:val="24"/>
        </w:rPr>
        <w:footnoteReference w:id="40"/>
      </w:r>
      <w:r w:rsidRPr="00142412">
        <w:rPr>
          <w:rFonts w:ascii="Times New Roman" w:hAnsi="Times New Roman" w:cs="Times New Roman"/>
          <w:sz w:val="24"/>
          <w:szCs w:val="24"/>
        </w:rPr>
        <w:t xml:space="preserve"> Committees were formed to devise bank capital "stress tests," coordinate global banking reform,</w:t>
      </w:r>
      <w:r w:rsidDel="001B6F00">
        <w:rPr>
          <w:rStyle w:val="FootnoteReference"/>
          <w:rFonts w:ascii="Times New Roman" w:hAnsi="Times New Roman" w:cs="Times New Roman"/>
          <w:sz w:val="24"/>
          <w:szCs w:val="24"/>
        </w:rPr>
        <w:t xml:space="preserve"> </w:t>
      </w:r>
      <w:r>
        <w:rPr>
          <w:rFonts w:ascii="Times New Roman" w:hAnsi="Times New Roman" w:cs="Times New Roman"/>
          <w:sz w:val="24"/>
          <w:szCs w:val="24"/>
        </w:rPr>
        <w:t>(</w:t>
      </w:r>
      <w:r w:rsidRPr="001B6F00">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Levinson, </w:t>
      </w:r>
      <w:r w:rsidRPr="001B6F00">
        <w:rPr>
          <w:rFonts w:ascii="Times New Roman" w:hAnsi="Times New Roman" w:cs="Times New Roman"/>
          <w:sz w:val="24"/>
          <w:szCs w:val="24"/>
          <w:lang w:val="en-GB"/>
        </w:rPr>
        <w:t>2010</w:t>
      </w:r>
      <w:r>
        <w:rPr>
          <w:rFonts w:ascii="Times New Roman" w:hAnsi="Times New Roman" w:cs="Times New Roman"/>
          <w:sz w:val="24"/>
          <w:szCs w:val="24"/>
          <w:lang w:val="en-GB"/>
        </w:rPr>
        <w:t>)</w:t>
      </w:r>
      <w:r w:rsidRPr="00142412">
        <w:rPr>
          <w:rFonts w:ascii="Times New Roman" w:hAnsi="Times New Roman" w:cs="Times New Roman"/>
          <w:sz w:val="24"/>
          <w:szCs w:val="24"/>
        </w:rPr>
        <w:t xml:space="preserve"> improve auditing and oversight, prosecute criminal wrong doing including Ponzi schemes</w:t>
      </w:r>
      <w:r>
        <w:rPr>
          <w:rFonts w:ascii="Times New Roman" w:hAnsi="Times New Roman" w:cs="Times New Roman"/>
          <w:sz w:val="24"/>
          <w:szCs w:val="24"/>
        </w:rPr>
        <w:t xml:space="preserve"> </w:t>
      </w:r>
      <w:r w:rsidRPr="00142412">
        <w:rPr>
          <w:rFonts w:ascii="Times New Roman" w:hAnsi="Times New Roman" w:cs="Times New Roman"/>
          <w:sz w:val="24"/>
          <w:szCs w:val="24"/>
        </w:rPr>
        <w:t>(Bernard Madoff),</w:t>
      </w:r>
      <w:r>
        <w:rPr>
          <w:rStyle w:val="FootnoteReference"/>
          <w:rFonts w:ascii="Times New Roman" w:hAnsi="Times New Roman" w:cs="Times New Roman"/>
          <w:sz w:val="24"/>
          <w:szCs w:val="24"/>
        </w:rPr>
        <w:footnoteReference w:id="41"/>
      </w:r>
      <w:r w:rsidRPr="00142412">
        <w:rPr>
          <w:rFonts w:ascii="Times New Roman" w:hAnsi="Times New Roman" w:cs="Times New Roman"/>
          <w:sz w:val="24"/>
          <w:szCs w:val="24"/>
        </w:rPr>
        <w:t xml:space="preserve"> and investigate regulatory reform of derivatives and electronic trading(Dodd-Frank Wall Street Reform and Consumer Protection Act, July 2010)</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42"/>
      </w:r>
      <w:r w:rsidRPr="00142412">
        <w:rPr>
          <w:rFonts w:ascii="Times New Roman" w:hAnsi="Times New Roman" w:cs="Times New Roman"/>
          <w:sz w:val="24"/>
          <w:szCs w:val="24"/>
        </w:rPr>
        <w:t xml:space="preserve"> In Europe many imperiled banks were temporarily nationalized, and a series of intra-E</w:t>
      </w:r>
      <w:r>
        <w:rPr>
          <w:rFonts w:ascii="Times New Roman" w:hAnsi="Times New Roman" w:cs="Times New Roman"/>
          <w:sz w:val="24"/>
          <w:szCs w:val="24"/>
        </w:rPr>
        <w:t>U</w:t>
      </w:r>
      <w:r w:rsidRPr="00142412">
        <w:rPr>
          <w:rFonts w:ascii="Times New Roman" w:hAnsi="Times New Roman" w:cs="Times New Roman"/>
          <w:sz w:val="24"/>
          <w:szCs w:val="24"/>
        </w:rPr>
        <w:t xml:space="preserve"> austerity and rescue programs launched. In the larger global arena, the International Monetary Fund, World Bank and others provided emergency assistance</w:t>
      </w:r>
      <w:r>
        <w:rPr>
          <w:rFonts w:ascii="Times New Roman" w:hAnsi="Times New Roman" w:cs="Times New Roman"/>
          <w:sz w:val="24"/>
          <w:szCs w:val="24"/>
        </w:rPr>
        <w:t>,</w:t>
      </w:r>
      <w:r w:rsidRPr="00142412">
        <w:rPr>
          <w:rFonts w:ascii="Times New Roman" w:hAnsi="Times New Roman" w:cs="Times New Roman"/>
          <w:sz w:val="24"/>
          <w:szCs w:val="24"/>
        </w:rPr>
        <w:t xml:space="preserve"> and the deep problem of Chinese state controlled trading was </w:t>
      </w:r>
      <w:proofErr w:type="spellStart"/>
      <w:r w:rsidRPr="00142412">
        <w:rPr>
          <w:rFonts w:ascii="Times New Roman" w:hAnsi="Times New Roman" w:cs="Times New Roman"/>
          <w:sz w:val="24"/>
          <w:szCs w:val="24"/>
        </w:rPr>
        <w:t>peckishly</w:t>
      </w:r>
      <w:proofErr w:type="spellEnd"/>
      <w:r w:rsidRPr="00142412">
        <w:rPr>
          <w:rFonts w:ascii="Times New Roman" w:hAnsi="Times New Roman" w:cs="Times New Roman"/>
          <w:sz w:val="24"/>
          <w:szCs w:val="24"/>
        </w:rPr>
        <w:t xml:space="preserve"> broached.</w:t>
      </w:r>
    </w:p>
    <w:p w:rsidR="00433095" w:rsidRPr="00142412" w:rsidRDefault="00433095" w:rsidP="00BC26F1">
      <w:pPr>
        <w:pStyle w:val="PlainText"/>
        <w:spacing w:line="480" w:lineRule="auto"/>
        <w:ind w:firstLine="720"/>
        <w:rPr>
          <w:rFonts w:ascii="Times New Roman" w:hAnsi="Times New Roman" w:cs="Times New Roman"/>
          <w:sz w:val="24"/>
          <w:szCs w:val="24"/>
        </w:rPr>
      </w:pPr>
      <w:r w:rsidRPr="00142412">
        <w:rPr>
          <w:rFonts w:ascii="Times New Roman" w:hAnsi="Times New Roman" w:cs="Times New Roman"/>
          <w:sz w:val="24"/>
          <w:szCs w:val="24"/>
        </w:rPr>
        <w:t>With the advantage of hindsight, it is evident the American government's</w:t>
      </w:r>
      <w:r>
        <w:rPr>
          <w:rFonts w:ascii="Times New Roman" w:hAnsi="Times New Roman" w:cs="Times New Roman"/>
          <w:sz w:val="24"/>
          <w:szCs w:val="24"/>
        </w:rPr>
        <w:t xml:space="preserve"> </w:t>
      </w:r>
      <w:r w:rsidRPr="00142412">
        <w:rPr>
          <w:rFonts w:ascii="Times New Roman" w:hAnsi="Times New Roman" w:cs="Times New Roman"/>
          <w:sz w:val="24"/>
          <w:szCs w:val="24"/>
        </w:rPr>
        <w:t>Troubled Asset Relief Program(TARP), including the "cash for clunkers" program, other deficit spending and quantitative easing, passive acceptance of Chinese under</w:t>
      </w:r>
      <w:r>
        <w:rPr>
          <w:rFonts w:ascii="Times New Roman" w:hAnsi="Times New Roman" w:cs="Times New Roman"/>
          <w:sz w:val="24"/>
          <w:szCs w:val="24"/>
        </w:rPr>
        <w:t>-</w:t>
      </w:r>
      <w:r w:rsidRPr="00142412">
        <w:rPr>
          <w:rFonts w:ascii="Times New Roman" w:hAnsi="Times New Roman" w:cs="Times New Roman"/>
          <w:sz w:val="24"/>
          <w:szCs w:val="24"/>
        </w:rPr>
        <w:t xml:space="preserve">importing(dollar reserve hoarding), continued indulgence of destructive speculative practices(program trading, hedge funds, and derivatives), together with regulatory reforms and confidence building initiatives didn't cause a </w:t>
      </w:r>
      <w:r w:rsidRPr="00142412">
        <w:rPr>
          <w:rFonts w:ascii="Times New Roman" w:hAnsi="Times New Roman" w:cs="Times New Roman"/>
          <w:sz w:val="24"/>
          <w:szCs w:val="24"/>
        </w:rPr>
        <w:lastRenderedPageBreak/>
        <w:t xml:space="preserve">Black Swan meltdown and </w:t>
      </w:r>
      <w:r>
        <w:rPr>
          <w:rFonts w:ascii="Times New Roman" w:hAnsi="Times New Roman" w:cs="Times New Roman"/>
          <w:sz w:val="24"/>
          <w:szCs w:val="24"/>
        </w:rPr>
        <w:t xml:space="preserve">the </w:t>
      </w:r>
      <w:r w:rsidRPr="00142412">
        <w:rPr>
          <w:rFonts w:ascii="Times New Roman" w:hAnsi="Times New Roman" w:cs="Times New Roman"/>
          <w:sz w:val="24"/>
          <w:szCs w:val="24"/>
        </w:rPr>
        <w:t>subsequent hyper</w:t>
      </w:r>
      <w:r>
        <w:rPr>
          <w:rFonts w:ascii="Times New Roman" w:hAnsi="Times New Roman" w:cs="Times New Roman"/>
          <w:sz w:val="24"/>
          <w:szCs w:val="24"/>
        </w:rPr>
        <w:t>-</w:t>
      </w:r>
      <w:r w:rsidRPr="00142412">
        <w:rPr>
          <w:rFonts w:ascii="Times New Roman" w:hAnsi="Times New Roman" w:cs="Times New Roman"/>
          <w:sz w:val="24"/>
          <w:szCs w:val="24"/>
        </w:rPr>
        <w:t>depression many justifiably feared.</w:t>
      </w:r>
      <w:r>
        <w:rPr>
          <w:rStyle w:val="FootnoteReference"/>
          <w:rFonts w:ascii="Times New Roman" w:hAnsi="Times New Roman" w:cs="Times New Roman"/>
          <w:sz w:val="24"/>
          <w:szCs w:val="24"/>
        </w:rPr>
        <w:footnoteReference w:id="43"/>
      </w:r>
      <w:r w:rsidRPr="00142412">
        <w:rPr>
          <w:rFonts w:ascii="Times New Roman" w:hAnsi="Times New Roman" w:cs="Times New Roman"/>
          <w:sz w:val="24"/>
          <w:szCs w:val="24"/>
        </w:rPr>
        <w:t xml:space="preserve"> Some of these same policies may deserve credit for fostering a recovery, tepid as it is, but also can be blamed for persistent, near double digit unemployment, a resurgence of commodity, stock and foreign currency speculation, and the creation of conditions for a sovereign debt crisis of biblical proportions in the years ahead when the globe is eventually confronted with tens of trillions of dollars of unfunded, and un</w:t>
      </w:r>
      <w:r>
        <w:rPr>
          <w:rFonts w:ascii="Times New Roman" w:hAnsi="Times New Roman" w:cs="Times New Roman"/>
          <w:sz w:val="24"/>
          <w:szCs w:val="24"/>
        </w:rPr>
        <w:t>-</w:t>
      </w:r>
      <w:r w:rsidRPr="00142412">
        <w:rPr>
          <w:rFonts w:ascii="Times New Roman" w:hAnsi="Times New Roman" w:cs="Times New Roman"/>
          <w:sz w:val="24"/>
          <w:szCs w:val="24"/>
        </w:rPr>
        <w:t>repayable obligations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44"/>
      </w:r>
    </w:p>
    <w:p w:rsidR="00433095" w:rsidRPr="00142412" w:rsidRDefault="00433095" w:rsidP="00BC26F1">
      <w:pPr>
        <w:pStyle w:val="PlainText"/>
        <w:spacing w:line="480" w:lineRule="auto"/>
        <w:rPr>
          <w:rFonts w:ascii="Times New Roman" w:hAnsi="Times New Roman" w:cs="Times New Roman"/>
          <w:sz w:val="24"/>
          <w:szCs w:val="24"/>
        </w:rPr>
      </w:pPr>
      <w:r>
        <w:rPr>
          <w:rFonts w:ascii="Times New Roman" w:hAnsi="Times New Roman" w:cs="Times New Roman"/>
          <w:sz w:val="24"/>
          <w:szCs w:val="24"/>
        </w:rPr>
        <w:tab/>
      </w:r>
      <w:r w:rsidRPr="00142412">
        <w:rPr>
          <w:rFonts w:ascii="Times New Roman" w:hAnsi="Times New Roman" w:cs="Times New Roman"/>
          <w:sz w:val="24"/>
          <w:szCs w:val="24"/>
        </w:rPr>
        <w:t>At the end of the day, it shouldn't be surprising that the institutionalized excess demand disequilibrium of the American and European macroeconomic management systems would produce some relief, even though their policies were inefficient and unjust.  Financial stability is being gradually restored, and output is increasing, but the adjustment burden has been borne disproportionately by the unemployed, would be job entrants, small businesses, savers, pensioners and a myriad of random victims, while malefactors including politic</w:t>
      </w:r>
      <w:r>
        <w:rPr>
          <w:rFonts w:ascii="Times New Roman" w:hAnsi="Times New Roman" w:cs="Times New Roman"/>
          <w:sz w:val="24"/>
          <w:szCs w:val="24"/>
        </w:rPr>
        <w:t>i</w:t>
      </w:r>
      <w:r w:rsidRPr="00142412">
        <w:rPr>
          <w:rFonts w:ascii="Times New Roman" w:hAnsi="Times New Roman" w:cs="Times New Roman"/>
          <w:sz w:val="24"/>
          <w:szCs w:val="24"/>
        </w:rPr>
        <w:t>ans and policymakers were bailed out.</w:t>
      </w:r>
      <w:r>
        <w:rPr>
          <w:rStyle w:val="FootnoteReference"/>
          <w:rFonts w:ascii="Times New Roman" w:hAnsi="Times New Roman" w:cs="Times New Roman"/>
          <w:sz w:val="24"/>
          <w:szCs w:val="24"/>
        </w:rPr>
        <w:footnoteReference w:id="45"/>
      </w:r>
      <w:r w:rsidRPr="00142412">
        <w:rPr>
          <w:rFonts w:ascii="Times New Roman" w:hAnsi="Times New Roman" w:cs="Times New Roman"/>
          <w:sz w:val="24"/>
          <w:szCs w:val="24"/>
        </w:rPr>
        <w:t xml:space="preserve"> Moreover, the mentality and institutions which created the crisis in the first place remain firmly in command. Incredibly, the Obama administration under cover of the Frank-Do</w:t>
      </w:r>
      <w:r>
        <w:rPr>
          <w:rFonts w:ascii="Times New Roman" w:hAnsi="Times New Roman" w:cs="Times New Roman"/>
          <w:sz w:val="24"/>
          <w:szCs w:val="24"/>
        </w:rPr>
        <w:t>dd</w:t>
      </w:r>
      <w:r w:rsidRPr="00142412">
        <w:rPr>
          <w:rFonts w:ascii="Times New Roman" w:hAnsi="Times New Roman" w:cs="Times New Roman"/>
          <w:sz w:val="24"/>
          <w:szCs w:val="24"/>
        </w:rPr>
        <w:t xml:space="preserve"> Act already has begun mandating</w:t>
      </w:r>
      <w:r>
        <w:rPr>
          <w:rFonts w:ascii="Times New Roman" w:hAnsi="Times New Roman" w:cs="Times New Roman"/>
          <w:sz w:val="24"/>
          <w:szCs w:val="24"/>
        </w:rPr>
        <w:t xml:space="preserve"> </w:t>
      </w:r>
      <w:r w:rsidRPr="00142412">
        <w:rPr>
          <w:rFonts w:ascii="Times New Roman" w:hAnsi="Times New Roman" w:cs="Times New Roman"/>
          <w:sz w:val="24"/>
          <w:szCs w:val="24"/>
        </w:rPr>
        <w:t>a massive expansion of the very same subprime loans largely responsible for the 2006 housing crisis and the 2008 financial</w:t>
      </w:r>
      <w:r>
        <w:rPr>
          <w:rFonts w:ascii="Times New Roman" w:hAnsi="Times New Roman" w:cs="Times New Roman"/>
          <w:sz w:val="24"/>
          <w:szCs w:val="24"/>
        </w:rPr>
        <w:t xml:space="preserve"> debacle</w:t>
      </w:r>
      <w:r w:rsidRPr="00142412">
        <w:rPr>
          <w:rFonts w:ascii="Times New Roman" w:hAnsi="Times New Roman" w:cs="Times New Roman"/>
          <w:sz w:val="24"/>
          <w:szCs w:val="24"/>
        </w:rPr>
        <w:t xml:space="preserve"> </w:t>
      </w:r>
      <w:r w:rsidRPr="00142412">
        <w:rPr>
          <w:rFonts w:ascii="Times New Roman" w:hAnsi="Times New Roman" w:cs="Times New Roman"/>
          <w:sz w:val="24"/>
          <w:szCs w:val="24"/>
        </w:rPr>
        <w:lastRenderedPageBreak/>
        <w:t>that swiftly ensued.</w:t>
      </w:r>
      <w:r>
        <w:rPr>
          <w:rStyle w:val="FootnoteReference"/>
          <w:rFonts w:ascii="Times New Roman" w:hAnsi="Times New Roman" w:cs="Times New Roman"/>
          <w:sz w:val="24"/>
          <w:szCs w:val="24"/>
        </w:rPr>
        <w:footnoteReference w:id="46"/>
      </w:r>
      <w:r w:rsidRPr="00142412">
        <w:rPr>
          <w:rFonts w:ascii="Times New Roman" w:hAnsi="Times New Roman" w:cs="Times New Roman"/>
          <w:sz w:val="24"/>
          <w:szCs w:val="24"/>
        </w:rPr>
        <w:t xml:space="preserve"> This action and others like it will continue putting the global economy squarely at Black Swan risk until academics and policymakers prioritize financial stability over parochial, partisan, ideological and venal advantage.</w:t>
      </w:r>
      <w:r w:rsidDel="001B6F00">
        <w:rPr>
          <w:rStyle w:val="FootnoteReference"/>
          <w:rFonts w:ascii="Times New Roman" w:hAnsi="Times New Roman" w:cs="Times New Roman"/>
          <w:sz w:val="24"/>
          <w:szCs w:val="24"/>
        </w:rPr>
        <w:t xml:space="preserve"> </w:t>
      </w:r>
      <w:r>
        <w:rPr>
          <w:rFonts w:ascii="Times New Roman" w:hAnsi="Times New Roman" w:cs="Times New Roman"/>
          <w:sz w:val="24"/>
          <w:szCs w:val="24"/>
        </w:rPr>
        <w:t>(Wedel, 2009)</w:t>
      </w:r>
    </w:p>
    <w:p w:rsidR="00433095" w:rsidRPr="00142412" w:rsidRDefault="00433095" w:rsidP="00BC26F1">
      <w:pPr>
        <w:pStyle w:val="PlainText"/>
        <w:spacing w:line="480" w:lineRule="auto"/>
        <w:rPr>
          <w:rFonts w:ascii="Times New Roman" w:hAnsi="Times New Roman" w:cs="Times New Roman"/>
          <w:sz w:val="24"/>
          <w:szCs w:val="24"/>
        </w:rPr>
      </w:pPr>
      <w:r>
        <w:rPr>
          <w:rFonts w:ascii="Times New Roman" w:hAnsi="Times New Roman" w:cs="Times New Roman"/>
          <w:sz w:val="24"/>
          <w:szCs w:val="24"/>
        </w:rPr>
        <w:tab/>
      </w:r>
      <w:r w:rsidRPr="00142412">
        <w:rPr>
          <w:rFonts w:ascii="Times New Roman" w:hAnsi="Times New Roman" w:cs="Times New Roman"/>
          <w:sz w:val="24"/>
          <w:szCs w:val="24"/>
        </w:rPr>
        <w:t>The 2008 financial crisis also has placed macroeconomic theory in a quandary. The "divine coincidence" is now seen for the pipedream that it was, but there is no new consensus to replace it other than the pious hope that structural deficits, loose monetary policy and better financial regulation (aggregate demand management) will foster prosperity no matter how irresponsibly politic</w:t>
      </w:r>
      <w:r>
        <w:rPr>
          <w:rFonts w:ascii="Times New Roman" w:hAnsi="Times New Roman" w:cs="Times New Roman"/>
          <w:sz w:val="24"/>
          <w:szCs w:val="24"/>
        </w:rPr>
        <w:t>i</w:t>
      </w:r>
      <w:r w:rsidRPr="00142412">
        <w:rPr>
          <w:rFonts w:ascii="Times New Roman" w:hAnsi="Times New Roman" w:cs="Times New Roman"/>
          <w:sz w:val="24"/>
          <w:szCs w:val="24"/>
        </w:rPr>
        <w:t>ans, policymakers, businessmen, financial institutions, special interests and speculators behave.</w:t>
      </w:r>
      <w:r w:rsidDel="001B6F00">
        <w:rPr>
          <w:rStyle w:val="FootnoteReference"/>
          <w:rFonts w:ascii="Times New Roman" w:hAnsi="Times New Roman" w:cs="Times New Roman"/>
          <w:sz w:val="24"/>
          <w:szCs w:val="24"/>
        </w:rPr>
        <w:t xml:space="preserve"> </w:t>
      </w:r>
      <w:r>
        <w:rPr>
          <w:rFonts w:ascii="Times New Roman" w:hAnsi="Times New Roman" w:cs="Times New Roman"/>
          <w:sz w:val="24"/>
          <w:szCs w:val="24"/>
        </w:rPr>
        <w:t>(White, 2010)</w:t>
      </w:r>
      <w:r w:rsidRPr="00142412">
        <w:rPr>
          <w:rFonts w:ascii="Times New Roman" w:hAnsi="Times New Roman" w:cs="Times New Roman"/>
          <w:sz w:val="24"/>
          <w:szCs w:val="24"/>
        </w:rPr>
        <w:t xml:space="preserve"> Worse still, there seems to be little prospect that a constructive consensus soon will emerge capable of disciplining contemporary socie</w:t>
      </w:r>
      <w:r>
        <w:rPr>
          <w:rFonts w:ascii="Times New Roman" w:hAnsi="Times New Roman" w:cs="Times New Roman"/>
          <w:sz w:val="24"/>
          <w:szCs w:val="24"/>
        </w:rPr>
        <w:t>t</w:t>
      </w:r>
      <w:r w:rsidRPr="00142412">
        <w:rPr>
          <w:rFonts w:ascii="Times New Roman" w:hAnsi="Times New Roman" w:cs="Times New Roman"/>
          <w:sz w:val="24"/>
          <w:szCs w:val="24"/>
        </w:rPr>
        <w:t>ies for the greater good by promoting optimal efficiency, growth and economic stability. The global economy is flying blind, propelled by a disequilibrium mentality (some say herd mentality) that spells trouble ahead with scant hope for learning by doing. Most players seem to believe that contemporary monetary and fiscal management, combined with better financial regulation will work well enough, but they appear to be conflating wishful thinking with economic science.</w:t>
      </w:r>
      <w:r>
        <w:rPr>
          <w:rFonts w:ascii="Times New Roman" w:hAnsi="Times New Roman" w:cs="Times New Roman"/>
          <w:sz w:val="24"/>
          <w:szCs w:val="24"/>
        </w:rPr>
        <w:t xml:space="preserve"> </w:t>
      </w:r>
    </w:p>
    <w:p w:rsidR="00433095" w:rsidRPr="00BC62F4" w:rsidRDefault="009F27C9" w:rsidP="00BC26F1">
      <w:pPr>
        <w:pStyle w:val="PlainText"/>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Post Crisis and </w:t>
      </w:r>
      <w:r w:rsidR="00433095" w:rsidRPr="00BC62F4">
        <w:rPr>
          <w:rFonts w:ascii="Times New Roman" w:hAnsi="Times New Roman" w:cs="Times New Roman"/>
          <w:b/>
          <w:bCs/>
          <w:sz w:val="24"/>
          <w:szCs w:val="24"/>
        </w:rPr>
        <w:t>Prospects</w:t>
      </w:r>
    </w:p>
    <w:p w:rsidR="009F27C9" w:rsidRDefault="00433095" w:rsidP="009F27C9">
      <w:pPr>
        <w:pStyle w:val="PlainText"/>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9F27C9">
        <w:rPr>
          <w:rFonts w:ascii="Lucida Console" w:hAnsi="Lucida Console" w:cs="Arial"/>
          <w:color w:val="000000"/>
          <w:sz w:val="18"/>
          <w:szCs w:val="18"/>
        </w:rPr>
        <w:t>The EU similarly is suffering from protracted post-crisis adjustment distress, with one important twist. The adjustment burden has fallen asymmetrically on the PIIGS (</w:t>
      </w:r>
      <w:proofErr w:type="spellStart"/>
      <w:r w:rsidR="009F27C9">
        <w:rPr>
          <w:rFonts w:ascii="Lucida Console" w:hAnsi="Lucida Console" w:cs="Arial"/>
          <w:color w:val="000000"/>
          <w:sz w:val="18"/>
          <w:szCs w:val="18"/>
        </w:rPr>
        <w:t>Portugal</w:t>
      </w:r>
      <w:proofErr w:type="gramStart"/>
      <w:r w:rsidR="009F27C9">
        <w:rPr>
          <w:rFonts w:ascii="Lucida Console" w:hAnsi="Lucida Console" w:cs="Arial"/>
          <w:color w:val="000000"/>
          <w:sz w:val="18"/>
          <w:szCs w:val="18"/>
        </w:rPr>
        <w:t>,Ireland</w:t>
      </w:r>
      <w:proofErr w:type="spellEnd"/>
      <w:proofErr w:type="gramEnd"/>
      <w:r w:rsidR="009F27C9">
        <w:rPr>
          <w:rFonts w:ascii="Lucida Console" w:hAnsi="Lucida Console" w:cs="Arial"/>
          <w:color w:val="000000"/>
          <w:sz w:val="18"/>
          <w:szCs w:val="18"/>
        </w:rPr>
        <w:t xml:space="preserve">, Italy, Greece and Spain), threatening the viability of the Euro, and even EU survival. Labor and other factor costs escalated rapidly during the bubble years following the signing of the Maastricht Treaty(1992), accelerating after 1999 due to foreign capital inflows encouraged by the adoption of a common currency in the </w:t>
      </w:r>
      <w:proofErr w:type="spellStart"/>
      <w:r w:rsidR="009F27C9">
        <w:rPr>
          <w:rFonts w:ascii="Lucida Console" w:hAnsi="Lucida Console" w:cs="Arial"/>
          <w:color w:val="000000"/>
          <w:sz w:val="18"/>
          <w:szCs w:val="18"/>
        </w:rPr>
        <w:t>Eurozone</w:t>
      </w:r>
      <w:proofErr w:type="spellEnd"/>
      <w:r w:rsidR="009F27C9">
        <w:rPr>
          <w:rFonts w:ascii="Lucida Console" w:hAnsi="Lucida Console" w:cs="Arial"/>
          <w:color w:val="000000"/>
          <w:sz w:val="18"/>
          <w:szCs w:val="18"/>
        </w:rPr>
        <w:t xml:space="preserve">. These speculative increases weren't matched by productivity gains </w:t>
      </w:r>
      <w:proofErr w:type="spellStart"/>
      <w:r w:rsidR="009F27C9">
        <w:rPr>
          <w:rFonts w:ascii="Lucida Console" w:hAnsi="Lucida Console" w:cs="Arial"/>
          <w:color w:val="000000"/>
          <w:sz w:val="18"/>
          <w:szCs w:val="18"/>
        </w:rPr>
        <w:t>vis</w:t>
      </w:r>
      <w:proofErr w:type="spellEnd"/>
      <w:r w:rsidR="009F27C9">
        <w:rPr>
          <w:rFonts w:ascii="Lucida Console" w:hAnsi="Lucida Console" w:cs="Arial"/>
          <w:color w:val="000000"/>
          <w:sz w:val="18"/>
          <w:szCs w:val="18"/>
        </w:rPr>
        <w:t>-a-</w:t>
      </w:r>
      <w:proofErr w:type="spellStart"/>
      <w:r w:rsidR="009F27C9">
        <w:rPr>
          <w:rFonts w:ascii="Lucida Console" w:hAnsi="Lucida Console" w:cs="Arial"/>
          <w:color w:val="000000"/>
          <w:sz w:val="18"/>
          <w:szCs w:val="18"/>
        </w:rPr>
        <w:t>vis</w:t>
      </w:r>
      <w:proofErr w:type="spellEnd"/>
      <w:r w:rsidR="009F27C9">
        <w:rPr>
          <w:rFonts w:ascii="Lucida Console" w:hAnsi="Lucida Console" w:cs="Arial"/>
          <w:color w:val="000000"/>
          <w:sz w:val="18"/>
          <w:szCs w:val="18"/>
        </w:rPr>
        <w:t xml:space="preserve"> other member states, particularly Germany, making it extraordinarily difficult for PIIGS to cope with diminished post</w:t>
      </w:r>
      <w:r w:rsidR="00A773F4">
        <w:rPr>
          <w:rFonts w:ascii="Lucida Console" w:hAnsi="Lucida Console" w:cs="Arial"/>
          <w:color w:val="000000"/>
          <w:sz w:val="18"/>
          <w:szCs w:val="18"/>
        </w:rPr>
        <w:t xml:space="preserve"> </w:t>
      </w:r>
      <w:r w:rsidR="009F27C9">
        <w:rPr>
          <w:rFonts w:ascii="Lucida Console" w:hAnsi="Lucida Console" w:cs="Arial"/>
          <w:color w:val="000000"/>
          <w:sz w:val="18"/>
          <w:szCs w:val="18"/>
        </w:rPr>
        <w:t xml:space="preserve">crisis aggregate effective demand. They cannot rely on the ECB (European Central Bank) to work efficiently as a lender of last recourse to floundering commercial banks. Their only residual instrument is fiscal policy, but decades of excess public spending have placed tight constraints on further debt accumulation forcing them to shoulder the quadruple burdens of high debt service, depression, </w:t>
      </w:r>
      <w:proofErr w:type="gramStart"/>
      <w:r w:rsidR="009F27C9">
        <w:rPr>
          <w:rFonts w:ascii="Lucida Console" w:hAnsi="Lucida Console" w:cs="Arial"/>
          <w:color w:val="000000"/>
          <w:sz w:val="18"/>
          <w:szCs w:val="18"/>
        </w:rPr>
        <w:t>mass</w:t>
      </w:r>
      <w:proofErr w:type="gramEnd"/>
      <w:r w:rsidR="009F27C9">
        <w:rPr>
          <w:rFonts w:ascii="Lucida Console" w:hAnsi="Lucida Console" w:cs="Arial"/>
          <w:color w:val="000000"/>
          <w:sz w:val="18"/>
          <w:szCs w:val="18"/>
        </w:rPr>
        <w:t xml:space="preserve"> unemployment and vanishing social services. PIIGS cannot depend on yet-to-be-developed EU financial institutions for government facilitated debt restructuring. EU government financial credits could have mitigated the sovereign debt problem. High unemployment likewise could have been ameliorated by stronger EU labor mobility, but none of these options were viable. The PIIGS consequently are compelled to resolve the disequilibrium roundabout restoring competitiveness through a painful process of factor cost reduction and productivity enhancement that is slow and risky. They could choose to default on their sovereign debt forcing creditors to share the burden, but might well find themselves ensnared in a vicious </w:t>
      </w:r>
      <w:proofErr w:type="spellStart"/>
      <w:r w:rsidR="009F27C9">
        <w:rPr>
          <w:rFonts w:ascii="Lucida Console" w:hAnsi="Lucida Console" w:cs="Arial"/>
          <w:color w:val="000000"/>
          <w:sz w:val="18"/>
          <w:szCs w:val="18"/>
        </w:rPr>
        <w:t>contractionary</w:t>
      </w:r>
      <w:proofErr w:type="spellEnd"/>
      <w:r w:rsidR="009F27C9">
        <w:rPr>
          <w:rFonts w:ascii="Lucida Console" w:hAnsi="Lucida Console" w:cs="Arial"/>
          <w:color w:val="000000"/>
          <w:sz w:val="18"/>
          <w:szCs w:val="18"/>
        </w:rPr>
        <w:t xml:space="preserve"> spiral without a fiscal antidote.</w:t>
      </w:r>
      <w:r w:rsidR="009F27C9">
        <w:rPr>
          <w:rStyle w:val="FootnoteReference"/>
          <w:rFonts w:ascii="Lucida Console" w:hAnsi="Lucida Console" w:cs="Arial"/>
          <w:color w:val="000000"/>
          <w:sz w:val="18"/>
          <w:szCs w:val="18"/>
        </w:rPr>
        <w:footnoteReference w:id="47"/>
      </w:r>
      <w:r w:rsidR="009F27C9">
        <w:rPr>
          <w:rFonts w:ascii="Lucida Console" w:hAnsi="Lucida Console" w:cs="Arial"/>
          <w:color w:val="000000"/>
          <w:sz w:val="18"/>
          <w:szCs w:val="18"/>
        </w:rPr>
        <w:br/>
        <w:t xml:space="preserve">   Some American states like California and Illinois face similar difficulties, but the depressive effects of reduced government spending are alleviated by superior labor </w:t>
      </w:r>
      <w:r w:rsidR="009F27C9">
        <w:rPr>
          <w:rFonts w:ascii="Lucida Console" w:hAnsi="Lucida Console" w:cs="Arial"/>
          <w:color w:val="000000"/>
          <w:sz w:val="18"/>
          <w:szCs w:val="18"/>
        </w:rPr>
        <w:br/>
        <w:t xml:space="preserve">mobility and a more uniform distribution of factor costs and productivity across the </w:t>
      </w:r>
      <w:r w:rsidR="009F27C9">
        <w:rPr>
          <w:rFonts w:ascii="Lucida Console" w:hAnsi="Lucida Console" w:cs="Arial"/>
          <w:color w:val="000000"/>
          <w:sz w:val="18"/>
          <w:szCs w:val="18"/>
        </w:rPr>
        <w:br/>
        <w:t xml:space="preserve">nation. Most importantly, America has well functioning federal fiscal institutions </w:t>
      </w:r>
      <w:r w:rsidR="009F27C9">
        <w:rPr>
          <w:rFonts w:ascii="Lucida Console" w:hAnsi="Lucida Console" w:cs="Arial"/>
          <w:color w:val="000000"/>
          <w:sz w:val="18"/>
          <w:szCs w:val="18"/>
        </w:rPr>
        <w:lastRenderedPageBreak/>
        <w:t>which can redistribute income across states. The United States has hardly gotten off scot free, but the greater flexibility of its governance system has forestalled the threat of disunion.</w:t>
      </w:r>
      <w:r w:rsidR="009F27C9">
        <w:rPr>
          <w:rFonts w:ascii="Lucida Console" w:hAnsi="Lucida Console" w:cs="Arial"/>
          <w:color w:val="000000"/>
          <w:sz w:val="18"/>
          <w:szCs w:val="18"/>
        </w:rPr>
        <w:br/>
      </w:r>
    </w:p>
    <w:p w:rsidR="00433095" w:rsidRDefault="00433095" w:rsidP="009F27C9">
      <w:pPr>
        <w:pStyle w:val="PlainText"/>
        <w:spacing w:line="480" w:lineRule="auto"/>
        <w:ind w:firstLine="720"/>
        <w:rPr>
          <w:rFonts w:ascii="Times New Roman" w:hAnsi="Times New Roman" w:cs="Times New Roman"/>
          <w:sz w:val="24"/>
          <w:szCs w:val="24"/>
        </w:rPr>
      </w:pPr>
      <w:r w:rsidRPr="00142412">
        <w:rPr>
          <w:rFonts w:ascii="Times New Roman" w:hAnsi="Times New Roman" w:cs="Times New Roman"/>
          <w:sz w:val="24"/>
          <w:szCs w:val="24"/>
        </w:rPr>
        <w:t>A great deal of water has flowed under the bridge in the past two decades.</w:t>
      </w:r>
      <w:r>
        <w:rPr>
          <w:rFonts w:ascii="Times New Roman" w:hAnsi="Times New Roman" w:cs="Times New Roman"/>
          <w:sz w:val="24"/>
          <w:szCs w:val="24"/>
        </w:rPr>
        <w:t xml:space="preserve"> </w:t>
      </w:r>
      <w:r w:rsidRPr="00142412">
        <w:rPr>
          <w:rFonts w:ascii="Times New Roman" w:hAnsi="Times New Roman" w:cs="Times New Roman"/>
          <w:sz w:val="24"/>
          <w:szCs w:val="24"/>
        </w:rPr>
        <w:t>There were three distinct types of financial crisis: 1) a domestic money and credit implosion, where foreign investment and hot money played no significant role</w:t>
      </w:r>
      <w:r>
        <w:rPr>
          <w:rFonts w:ascii="Times New Roman" w:hAnsi="Times New Roman" w:cs="Times New Roman"/>
          <w:sz w:val="24"/>
          <w:szCs w:val="24"/>
        </w:rPr>
        <w:t xml:space="preserve"> </w:t>
      </w:r>
      <w:r w:rsidRPr="00142412">
        <w:rPr>
          <w:rFonts w:ascii="Times New Roman" w:hAnsi="Times New Roman" w:cs="Times New Roman"/>
          <w:sz w:val="24"/>
          <w:szCs w:val="24"/>
        </w:rPr>
        <w:t>(Japan); 2)</w:t>
      </w:r>
      <w:r>
        <w:rPr>
          <w:rFonts w:ascii="Times New Roman" w:hAnsi="Times New Roman" w:cs="Times New Roman"/>
          <w:sz w:val="24"/>
          <w:szCs w:val="24"/>
        </w:rPr>
        <w:t xml:space="preserve"> </w:t>
      </w:r>
      <w:r w:rsidRPr="00142412">
        <w:rPr>
          <w:rFonts w:ascii="Times New Roman" w:hAnsi="Times New Roman" w:cs="Times New Roman"/>
          <w:sz w:val="24"/>
          <w:szCs w:val="24"/>
        </w:rPr>
        <w:t>an insolvency and foreign reserve</w:t>
      </w:r>
      <w:r>
        <w:rPr>
          <w:rFonts w:ascii="Times New Roman" w:hAnsi="Times New Roman" w:cs="Times New Roman"/>
          <w:sz w:val="24"/>
          <w:szCs w:val="24"/>
        </w:rPr>
        <w:t>s</w:t>
      </w:r>
      <w:r w:rsidRPr="00142412">
        <w:rPr>
          <w:rFonts w:ascii="Times New Roman" w:hAnsi="Times New Roman" w:cs="Times New Roman"/>
          <w:sz w:val="24"/>
          <w:szCs w:val="24"/>
        </w:rPr>
        <w:t xml:space="preserve"> meltdown triggered by foreign hot money flight from frothy economies with fixed exchange rate regimes</w:t>
      </w:r>
      <w:r>
        <w:rPr>
          <w:rFonts w:ascii="Times New Roman" w:hAnsi="Times New Roman" w:cs="Times New Roman"/>
          <w:sz w:val="24"/>
          <w:szCs w:val="24"/>
        </w:rPr>
        <w:t xml:space="preserve"> (developing Asian);</w:t>
      </w:r>
      <w:r w:rsidRPr="00142412">
        <w:rPr>
          <w:rFonts w:ascii="Times New Roman" w:hAnsi="Times New Roman" w:cs="Times New Roman"/>
          <w:sz w:val="24"/>
          <w:szCs w:val="24"/>
        </w:rPr>
        <w:t xml:space="preserve"> where domestic speculative excesses were partly linked with foreign direct investment, and 3) a worldwide debacle rooted in reckless aggregate demand management and financial deregulation by a "partnership" of politicians, administrators, businesspersons and activists in significant part for personal gain that started in America, but sprea</w:t>
      </w:r>
      <w:r>
        <w:rPr>
          <w:rFonts w:ascii="Times New Roman" w:hAnsi="Times New Roman" w:cs="Times New Roman"/>
          <w:sz w:val="24"/>
          <w:szCs w:val="24"/>
        </w:rPr>
        <w:t>d</w:t>
      </w:r>
      <w:r w:rsidRPr="00142412">
        <w:rPr>
          <w:rFonts w:ascii="Times New Roman" w:hAnsi="Times New Roman" w:cs="Times New Roman"/>
          <w:sz w:val="24"/>
          <w:szCs w:val="24"/>
        </w:rPr>
        <w:t xml:space="preserve"> almost instantaneously across the globe, mostly through international financial networks</w:t>
      </w:r>
      <w:r>
        <w:rPr>
          <w:rFonts w:ascii="Times New Roman" w:hAnsi="Times New Roman" w:cs="Times New Roman"/>
          <w:sz w:val="24"/>
          <w:szCs w:val="24"/>
        </w:rPr>
        <w:t xml:space="preserve"> </w:t>
      </w:r>
      <w:r w:rsidRPr="00142412">
        <w:rPr>
          <w:rFonts w:ascii="Times New Roman" w:hAnsi="Times New Roman" w:cs="Times New Roman"/>
          <w:sz w:val="24"/>
          <w:szCs w:val="24"/>
        </w:rPr>
        <w:t>(except Asia where export shocks were primary). The last is the most dangerous, and most likely soon to recur because high rolling losers were compensated out of public funds,</w:t>
      </w:r>
      <w:r>
        <w:rPr>
          <w:rStyle w:val="FootnoteReference"/>
          <w:rFonts w:ascii="Times New Roman" w:hAnsi="Times New Roman" w:cs="Times New Roman"/>
          <w:sz w:val="24"/>
          <w:szCs w:val="24"/>
        </w:rPr>
        <w:footnoteReference w:id="48"/>
      </w:r>
      <w:r w:rsidRPr="00142412">
        <w:rPr>
          <w:rFonts w:ascii="Times New Roman" w:hAnsi="Times New Roman" w:cs="Times New Roman"/>
          <w:sz w:val="24"/>
          <w:szCs w:val="24"/>
        </w:rPr>
        <w:t xml:space="preserve"> self-interested aggregate demand managers are unrepentant, and publics are dazed by fast talk. The least likely near term recidivists are developing nations like those in Asia which through bitter experience adopted flexible foreign exchange regimes and now maintain adequate foreign currency reserves, but over the longer term remain vulnerable to invasive moral hazard and social turmoil. Countries like China fall in the middle. On one hand, they are insulated against capital flight by </w:t>
      </w:r>
      <w:r w:rsidRPr="00142412">
        <w:rPr>
          <w:rFonts w:ascii="Times New Roman" w:hAnsi="Times New Roman" w:cs="Times New Roman"/>
          <w:sz w:val="24"/>
          <w:szCs w:val="24"/>
        </w:rPr>
        <w:lastRenderedPageBreak/>
        <w:t>stringent state controls, but on the other they are at high risk for destructive rent-seeking and turbulent domestic asset speculation. International financial laissez-faire which accompanied the second wave of globalization after the fall of the Bretton Woods system obviously has played an important part in two of the three financial crises surveyed, but is neither the only, nor the decisive aspect of the speculative equation as some have claimed.</w:t>
      </w:r>
      <w:r>
        <w:rPr>
          <w:rStyle w:val="FootnoteReference"/>
          <w:rFonts w:ascii="Times New Roman" w:hAnsi="Times New Roman" w:cs="Times New Roman"/>
          <w:sz w:val="24"/>
          <w:szCs w:val="24"/>
        </w:rPr>
        <w:footnoteReference w:id="49"/>
      </w:r>
      <w:r w:rsidRPr="00142412">
        <w:rPr>
          <w:rFonts w:ascii="Times New Roman" w:hAnsi="Times New Roman" w:cs="Times New Roman"/>
          <w:sz w:val="24"/>
          <w:szCs w:val="24"/>
        </w:rPr>
        <w:t xml:space="preserve"> The greatest menace lies elsewhere with various "public-private partnerships" using all means fair and mostly foul to create favorable speculative financial conditions for their personal enrichment, which when combined with under</w:t>
      </w:r>
      <w:r>
        <w:rPr>
          <w:rFonts w:ascii="Times New Roman" w:hAnsi="Times New Roman" w:cs="Times New Roman"/>
          <w:sz w:val="24"/>
          <w:szCs w:val="24"/>
        </w:rPr>
        <w:t xml:space="preserve"> </w:t>
      </w:r>
      <w:r w:rsidRPr="00142412">
        <w:rPr>
          <w:rFonts w:ascii="Times New Roman" w:hAnsi="Times New Roman" w:cs="Times New Roman"/>
          <w:sz w:val="24"/>
          <w:szCs w:val="24"/>
        </w:rPr>
        <w:t>regulated white hot money flows, Chinese dollar reserve hoarding and stealth protectionism in the best scenario will seriously degrade global economic performance, and in the worst culminate a Black Swan catastrophe.</w:t>
      </w:r>
    </w:p>
    <w:p w:rsidR="00433095" w:rsidRDefault="00433095" w:rsidP="002465A0">
      <w:pPr>
        <w:pStyle w:val="PlainText"/>
        <w:spacing w:line="480" w:lineRule="auto"/>
        <w:rPr>
          <w:rFonts w:ascii="Times New Roman" w:hAnsi="Times New Roman" w:cs="Times New Roman"/>
          <w:sz w:val="24"/>
          <w:szCs w:val="24"/>
        </w:rPr>
      </w:pPr>
    </w:p>
    <w:p w:rsidR="00433095" w:rsidRDefault="00433095" w:rsidP="002465A0">
      <w:pPr>
        <w:pStyle w:val="PlainText"/>
        <w:spacing w:line="480" w:lineRule="auto"/>
        <w:sectPr w:rsidR="00433095" w:rsidSect="00142412">
          <w:footnotePr>
            <w:numRestart w:val="eachSect"/>
          </w:footnotePr>
          <w:pgSz w:w="12240" w:h="15840"/>
          <w:pgMar w:top="1440" w:right="1440" w:bottom="1440" w:left="1440" w:header="720" w:footer="720" w:gutter="0"/>
          <w:pgNumType w:start="1"/>
          <w:cols w:space="720"/>
          <w:docGrid w:linePitch="360"/>
        </w:sectPr>
      </w:pPr>
    </w:p>
    <w:p w:rsidR="00433095" w:rsidRPr="00A0118F" w:rsidRDefault="00433095" w:rsidP="00B84522">
      <w:pPr>
        <w:pStyle w:val="PlainText"/>
        <w:spacing w:line="480" w:lineRule="auto"/>
        <w:jc w:val="center"/>
        <w:rPr>
          <w:rFonts w:ascii="Times New Roman" w:hAnsi="Times New Roman" w:cs="Times New Roman"/>
          <w:sz w:val="28"/>
          <w:szCs w:val="28"/>
        </w:rPr>
      </w:pPr>
      <w:r w:rsidRPr="00A0118F">
        <w:rPr>
          <w:rFonts w:ascii="Times New Roman" w:hAnsi="Times New Roman" w:cs="Times New Roman"/>
          <w:sz w:val="28"/>
          <w:szCs w:val="28"/>
        </w:rPr>
        <w:lastRenderedPageBreak/>
        <w:t>References</w:t>
      </w:r>
    </w:p>
    <w:p w:rsidR="00433095" w:rsidRPr="00B84522" w:rsidRDefault="00433095" w:rsidP="00B84522">
      <w:pPr>
        <w:rPr>
          <w:rFonts w:ascii="Times New Roman" w:hAnsi="Times New Roman" w:cs="Times New Roman"/>
          <w:sz w:val="24"/>
          <w:szCs w:val="24"/>
          <w:lang w:val="en-GB"/>
        </w:rPr>
      </w:pPr>
      <w:proofErr w:type="spellStart"/>
      <w:r w:rsidRPr="00B84522">
        <w:rPr>
          <w:rFonts w:ascii="Times New Roman" w:hAnsi="Times New Roman" w:cs="Times New Roman"/>
          <w:sz w:val="24"/>
          <w:szCs w:val="24"/>
          <w:lang w:val="en-GB"/>
        </w:rPr>
        <w:t>Akiyoshi</w:t>
      </w:r>
      <w:proofErr w:type="spellEnd"/>
      <w:r w:rsidRPr="00B84522">
        <w:rPr>
          <w:rFonts w:ascii="Times New Roman" w:hAnsi="Times New Roman" w:cs="Times New Roman"/>
          <w:sz w:val="24"/>
          <w:szCs w:val="24"/>
          <w:lang w:val="en-GB"/>
        </w:rPr>
        <w:t xml:space="preserve">, Fumio &amp; Keiichi Kobayashi (2008) “Banking Crisis and Productivity of Borrowing Firms: Evidence from Japan," REITI Discussion Paper. </w:t>
      </w:r>
    </w:p>
    <w:p w:rsidR="00433095" w:rsidRPr="00B84522" w:rsidRDefault="00433095" w:rsidP="00B84522">
      <w:pPr>
        <w:rPr>
          <w:rFonts w:ascii="Times New Roman" w:hAnsi="Times New Roman" w:cs="Times New Roman"/>
          <w:sz w:val="24"/>
          <w:szCs w:val="24"/>
          <w:lang w:val="en-GB"/>
        </w:rPr>
      </w:pPr>
    </w:p>
    <w:p w:rsidR="00433095" w:rsidRPr="00B84522" w:rsidRDefault="00433095" w:rsidP="00B84522">
      <w:pPr>
        <w:rPr>
          <w:rFonts w:ascii="Times New Roman" w:hAnsi="Times New Roman" w:cs="Times New Roman"/>
          <w:sz w:val="24"/>
          <w:szCs w:val="24"/>
          <w:lang w:val="en-GB"/>
        </w:rPr>
      </w:pPr>
      <w:r w:rsidRPr="00B84522">
        <w:rPr>
          <w:rFonts w:ascii="Times New Roman" w:hAnsi="Times New Roman" w:cs="Times New Roman"/>
          <w:sz w:val="24"/>
          <w:szCs w:val="24"/>
          <w:lang w:val="en-GB"/>
        </w:rPr>
        <w:t xml:space="preserve">Aoki, Masahiko &amp; Gary </w:t>
      </w:r>
      <w:proofErr w:type="spellStart"/>
      <w:r w:rsidRPr="00B84522">
        <w:rPr>
          <w:rFonts w:ascii="Times New Roman" w:hAnsi="Times New Roman" w:cs="Times New Roman"/>
          <w:sz w:val="24"/>
          <w:szCs w:val="24"/>
          <w:lang w:val="en-GB"/>
        </w:rPr>
        <w:t>Saxonhouse</w:t>
      </w:r>
      <w:proofErr w:type="spellEnd"/>
      <w:r w:rsidRPr="00B84522">
        <w:rPr>
          <w:rFonts w:ascii="Times New Roman" w:hAnsi="Times New Roman" w:cs="Times New Roman"/>
          <w:sz w:val="24"/>
          <w:szCs w:val="24"/>
          <w:lang w:val="en-GB"/>
        </w:rPr>
        <w:t xml:space="preserve"> (2000) </w:t>
      </w:r>
      <w:r w:rsidRPr="00B84522">
        <w:rPr>
          <w:rFonts w:ascii="Times New Roman" w:hAnsi="Times New Roman" w:cs="Times New Roman"/>
          <w:i/>
          <w:iCs/>
          <w:sz w:val="24"/>
          <w:szCs w:val="24"/>
          <w:lang w:val="en-GB"/>
        </w:rPr>
        <w:t>Finance, Governance and Competitiveness in Japan</w:t>
      </w:r>
      <w:r w:rsidRPr="00B84522">
        <w:rPr>
          <w:rFonts w:ascii="Times New Roman" w:hAnsi="Times New Roman" w:cs="Times New Roman"/>
          <w:sz w:val="24"/>
          <w:szCs w:val="24"/>
          <w:lang w:val="en-GB"/>
        </w:rPr>
        <w:t xml:space="preserve">, London: Oxford University Press.  </w:t>
      </w:r>
    </w:p>
    <w:p w:rsidR="00433095" w:rsidRPr="00B84522" w:rsidRDefault="00433095" w:rsidP="00B84522">
      <w:pPr>
        <w:rPr>
          <w:rFonts w:ascii="Times New Roman" w:hAnsi="Times New Roman" w:cs="Times New Roman"/>
          <w:sz w:val="24"/>
          <w:szCs w:val="24"/>
        </w:rPr>
      </w:pPr>
    </w:p>
    <w:p w:rsidR="00433095" w:rsidRPr="00B84522" w:rsidRDefault="00433095" w:rsidP="00B84522">
      <w:pPr>
        <w:rPr>
          <w:rFonts w:ascii="Times New Roman" w:hAnsi="Times New Roman" w:cs="Times New Roman"/>
          <w:sz w:val="24"/>
          <w:szCs w:val="24"/>
          <w:lang w:val="en-GB"/>
        </w:rPr>
      </w:pPr>
      <w:proofErr w:type="spellStart"/>
      <w:r w:rsidRPr="00B84522">
        <w:rPr>
          <w:rFonts w:ascii="Times New Roman" w:hAnsi="Times New Roman" w:cs="Times New Roman"/>
          <w:sz w:val="24"/>
          <w:szCs w:val="24"/>
          <w:lang w:val="en-GB"/>
        </w:rPr>
        <w:t>Aslund</w:t>
      </w:r>
      <w:proofErr w:type="spellEnd"/>
      <w:r w:rsidRPr="00B84522">
        <w:rPr>
          <w:rFonts w:ascii="Times New Roman" w:hAnsi="Times New Roman" w:cs="Times New Roman"/>
          <w:sz w:val="24"/>
          <w:szCs w:val="24"/>
          <w:lang w:val="en-GB"/>
        </w:rPr>
        <w:t xml:space="preserve">, Anders (1995) </w:t>
      </w:r>
      <w:r w:rsidRPr="00B84522">
        <w:rPr>
          <w:rFonts w:ascii="Times New Roman" w:hAnsi="Times New Roman" w:cs="Times New Roman"/>
          <w:i/>
          <w:iCs/>
          <w:sz w:val="24"/>
          <w:szCs w:val="24"/>
          <w:lang w:val="en-GB"/>
        </w:rPr>
        <w:t>How Russia Became a Market Economy</w:t>
      </w:r>
      <w:r w:rsidRPr="00B84522">
        <w:rPr>
          <w:rFonts w:ascii="Times New Roman" w:hAnsi="Times New Roman" w:cs="Times New Roman"/>
          <w:sz w:val="24"/>
          <w:szCs w:val="24"/>
          <w:lang w:val="en-GB"/>
        </w:rPr>
        <w:t xml:space="preserve">, Washington DC, Brookings Institution.  </w:t>
      </w:r>
    </w:p>
    <w:p w:rsidR="00433095" w:rsidRPr="00B84522" w:rsidRDefault="00433095" w:rsidP="00B84522">
      <w:pPr>
        <w:rPr>
          <w:rFonts w:ascii="Times New Roman" w:hAnsi="Times New Roman" w:cs="Times New Roman"/>
          <w:sz w:val="24"/>
          <w:szCs w:val="24"/>
        </w:rPr>
      </w:pPr>
    </w:p>
    <w:p w:rsidR="00433095" w:rsidRPr="00B84522" w:rsidRDefault="00433095" w:rsidP="00B84522">
      <w:pPr>
        <w:rPr>
          <w:rFonts w:ascii="Times New Roman" w:hAnsi="Times New Roman" w:cs="Times New Roman"/>
          <w:sz w:val="24"/>
          <w:szCs w:val="24"/>
        </w:rPr>
      </w:pPr>
      <w:r w:rsidRPr="00B84522">
        <w:rPr>
          <w:rFonts w:ascii="Times New Roman" w:hAnsi="Times New Roman" w:cs="Times New Roman"/>
          <w:sz w:val="24"/>
          <w:szCs w:val="24"/>
        </w:rPr>
        <w:t xml:space="preserve">Benedict, Ruth (1946) </w:t>
      </w:r>
      <w:r w:rsidRPr="00B84522">
        <w:rPr>
          <w:rFonts w:ascii="Times New Roman" w:hAnsi="Times New Roman" w:cs="Times New Roman"/>
          <w:i/>
          <w:iCs/>
          <w:sz w:val="24"/>
          <w:szCs w:val="24"/>
        </w:rPr>
        <w:t>Sword and the Chrysanthemum</w:t>
      </w:r>
      <w:r w:rsidRPr="00B84522">
        <w:rPr>
          <w:rFonts w:ascii="Times New Roman" w:hAnsi="Times New Roman" w:cs="Times New Roman"/>
          <w:sz w:val="24"/>
          <w:szCs w:val="24"/>
        </w:rPr>
        <w:t>, Boston: Houghton Mifflin</w:t>
      </w:r>
    </w:p>
    <w:p w:rsidR="00433095" w:rsidRPr="00B84522" w:rsidRDefault="00433095" w:rsidP="00B84522">
      <w:pPr>
        <w:rPr>
          <w:rFonts w:ascii="Times New Roman" w:hAnsi="Times New Roman" w:cs="Times New Roman"/>
          <w:sz w:val="24"/>
          <w:szCs w:val="24"/>
          <w:lang w:val="en-GB"/>
        </w:rPr>
      </w:pPr>
    </w:p>
    <w:p w:rsidR="00433095" w:rsidRPr="00B84522" w:rsidRDefault="00433095" w:rsidP="00B84522">
      <w:pPr>
        <w:rPr>
          <w:rFonts w:ascii="Times New Roman" w:hAnsi="Times New Roman" w:cs="Times New Roman"/>
          <w:sz w:val="24"/>
          <w:szCs w:val="24"/>
          <w:lang w:val="en-GB"/>
        </w:rPr>
      </w:pPr>
      <w:proofErr w:type="spellStart"/>
      <w:r w:rsidRPr="00B84522">
        <w:rPr>
          <w:rFonts w:ascii="Times New Roman" w:hAnsi="Times New Roman" w:cs="Times New Roman"/>
          <w:sz w:val="24"/>
          <w:szCs w:val="24"/>
          <w:lang w:val="en-GB"/>
        </w:rPr>
        <w:t>Berle</w:t>
      </w:r>
      <w:proofErr w:type="spellEnd"/>
      <w:r w:rsidRPr="00B84522">
        <w:rPr>
          <w:rFonts w:ascii="Times New Roman" w:hAnsi="Times New Roman" w:cs="Times New Roman"/>
          <w:sz w:val="24"/>
          <w:szCs w:val="24"/>
          <w:lang w:val="en-GB"/>
        </w:rPr>
        <w:t xml:space="preserve">, Adolf &amp; and Gardner Means (1932) </w:t>
      </w:r>
      <w:proofErr w:type="gramStart"/>
      <w:r w:rsidRPr="00B84522">
        <w:rPr>
          <w:rFonts w:ascii="Times New Roman" w:hAnsi="Times New Roman" w:cs="Times New Roman"/>
          <w:i/>
          <w:iCs/>
          <w:sz w:val="24"/>
          <w:szCs w:val="24"/>
          <w:lang w:val="en-GB"/>
        </w:rPr>
        <w:t>The</w:t>
      </w:r>
      <w:proofErr w:type="gramEnd"/>
      <w:r w:rsidRPr="00B84522">
        <w:rPr>
          <w:rFonts w:ascii="Times New Roman" w:hAnsi="Times New Roman" w:cs="Times New Roman"/>
          <w:i/>
          <w:iCs/>
          <w:sz w:val="24"/>
          <w:szCs w:val="24"/>
          <w:lang w:val="en-GB"/>
        </w:rPr>
        <w:t xml:space="preserve"> Modern Corporations and Private Property</w:t>
      </w:r>
      <w:r w:rsidRPr="00B84522">
        <w:rPr>
          <w:rFonts w:ascii="Times New Roman" w:hAnsi="Times New Roman" w:cs="Times New Roman"/>
          <w:sz w:val="24"/>
          <w:szCs w:val="24"/>
          <w:lang w:val="en-GB"/>
        </w:rPr>
        <w:t>, New York: Macmillan.</w:t>
      </w:r>
    </w:p>
    <w:p w:rsidR="00433095" w:rsidRPr="00B84522" w:rsidRDefault="00433095" w:rsidP="00B84522">
      <w:pPr>
        <w:rPr>
          <w:rFonts w:ascii="Times New Roman" w:hAnsi="Times New Roman" w:cs="Times New Roman"/>
          <w:sz w:val="24"/>
          <w:szCs w:val="24"/>
          <w:lang w:val="en-GB"/>
        </w:rPr>
      </w:pPr>
    </w:p>
    <w:p w:rsidR="00433095" w:rsidRPr="00B84522" w:rsidRDefault="00433095" w:rsidP="00B84522">
      <w:pPr>
        <w:rPr>
          <w:rFonts w:ascii="Times New Roman" w:hAnsi="Times New Roman" w:cs="Times New Roman"/>
          <w:sz w:val="24"/>
          <w:szCs w:val="24"/>
          <w:lang w:val="en-GB"/>
        </w:rPr>
      </w:pPr>
      <w:r w:rsidRPr="00B84522">
        <w:rPr>
          <w:rFonts w:ascii="Times New Roman" w:hAnsi="Times New Roman" w:cs="Times New Roman"/>
          <w:sz w:val="24"/>
          <w:szCs w:val="24"/>
          <w:lang w:val="en-GB"/>
        </w:rPr>
        <w:t xml:space="preserve">Bernanke, Ben (2004) </w:t>
      </w:r>
      <w:r w:rsidRPr="00B84522">
        <w:rPr>
          <w:rFonts w:ascii="Times New Roman" w:hAnsi="Times New Roman" w:cs="Times New Roman"/>
          <w:i/>
          <w:iCs/>
          <w:sz w:val="24"/>
          <w:szCs w:val="24"/>
          <w:lang w:val="en-GB"/>
        </w:rPr>
        <w:t>Essays on the Great Depression</w:t>
      </w:r>
      <w:r w:rsidRPr="00B84522">
        <w:rPr>
          <w:rFonts w:ascii="Times New Roman" w:hAnsi="Times New Roman" w:cs="Times New Roman"/>
          <w:sz w:val="24"/>
          <w:szCs w:val="24"/>
          <w:lang w:val="en-GB"/>
        </w:rPr>
        <w:t>, Princeton, NJ: Princeton University Press.</w:t>
      </w:r>
    </w:p>
    <w:p w:rsidR="00433095" w:rsidRPr="00B84522" w:rsidRDefault="00433095" w:rsidP="00B84522">
      <w:pPr>
        <w:rPr>
          <w:rFonts w:ascii="Times New Roman" w:hAnsi="Times New Roman" w:cs="Times New Roman"/>
          <w:sz w:val="24"/>
          <w:szCs w:val="24"/>
          <w:lang w:val="en-GB"/>
        </w:rPr>
      </w:pPr>
    </w:p>
    <w:p w:rsidR="00433095" w:rsidRPr="00B84522" w:rsidRDefault="00433095" w:rsidP="00B84522">
      <w:pPr>
        <w:rPr>
          <w:rFonts w:ascii="Times New Roman" w:hAnsi="Times New Roman" w:cs="Times New Roman"/>
          <w:sz w:val="24"/>
          <w:szCs w:val="24"/>
          <w:lang w:val="en-GB"/>
        </w:rPr>
      </w:pPr>
      <w:r w:rsidRPr="00B84522">
        <w:rPr>
          <w:rFonts w:ascii="Times New Roman" w:hAnsi="Times New Roman" w:cs="Times New Roman"/>
          <w:sz w:val="24"/>
          <w:szCs w:val="24"/>
          <w:lang w:val="en-GB"/>
        </w:rPr>
        <w:t xml:space="preserve">Bernanke, Ben &amp; Carol </w:t>
      </w:r>
      <w:proofErr w:type="spellStart"/>
      <w:r w:rsidRPr="00B84522">
        <w:rPr>
          <w:rFonts w:ascii="Times New Roman" w:hAnsi="Times New Roman" w:cs="Times New Roman"/>
          <w:sz w:val="24"/>
          <w:szCs w:val="24"/>
          <w:lang w:val="en-GB"/>
        </w:rPr>
        <w:t>Bertaut</w:t>
      </w:r>
      <w:proofErr w:type="spellEnd"/>
      <w:r w:rsidRPr="00B84522">
        <w:rPr>
          <w:rFonts w:ascii="Times New Roman" w:hAnsi="Times New Roman" w:cs="Times New Roman"/>
          <w:sz w:val="24"/>
          <w:szCs w:val="24"/>
          <w:lang w:val="en-GB"/>
        </w:rPr>
        <w:t xml:space="preserve"> &amp; Laurie Pounder </w:t>
      </w:r>
      <w:proofErr w:type="spellStart"/>
      <w:r w:rsidRPr="00B84522">
        <w:rPr>
          <w:rFonts w:ascii="Times New Roman" w:hAnsi="Times New Roman" w:cs="Times New Roman"/>
          <w:sz w:val="24"/>
          <w:szCs w:val="24"/>
          <w:lang w:val="en-GB"/>
        </w:rPr>
        <w:t>DeMarco</w:t>
      </w:r>
      <w:proofErr w:type="spellEnd"/>
      <w:r w:rsidRPr="00B84522">
        <w:rPr>
          <w:rFonts w:ascii="Times New Roman" w:hAnsi="Times New Roman" w:cs="Times New Roman"/>
          <w:sz w:val="24"/>
          <w:szCs w:val="24"/>
          <w:lang w:val="en-GB"/>
        </w:rPr>
        <w:t xml:space="preserve"> &amp; Steven </w:t>
      </w:r>
      <w:proofErr w:type="spellStart"/>
      <w:r w:rsidRPr="00B84522">
        <w:rPr>
          <w:rFonts w:ascii="Times New Roman" w:hAnsi="Times New Roman" w:cs="Times New Roman"/>
          <w:sz w:val="24"/>
          <w:szCs w:val="24"/>
          <w:lang w:val="en-GB"/>
        </w:rPr>
        <w:t>Kamin</w:t>
      </w:r>
      <w:proofErr w:type="spellEnd"/>
      <w:r w:rsidRPr="00B84522">
        <w:rPr>
          <w:rFonts w:ascii="Times New Roman" w:hAnsi="Times New Roman" w:cs="Times New Roman"/>
          <w:sz w:val="24"/>
          <w:szCs w:val="24"/>
          <w:lang w:val="en-GB"/>
        </w:rPr>
        <w:t xml:space="preserve"> (2011) “International Capital Flows and Returns to Safe Assets in the United States, 2003-2007,” Federal Reserve System International Financial Discussion Paper No.1014. </w:t>
      </w:r>
    </w:p>
    <w:p w:rsidR="00433095" w:rsidRPr="00B84522" w:rsidRDefault="00433095" w:rsidP="00B84522">
      <w:pPr>
        <w:rPr>
          <w:rFonts w:ascii="Times New Roman" w:hAnsi="Times New Roman" w:cs="Times New Roman"/>
          <w:sz w:val="24"/>
          <w:szCs w:val="24"/>
        </w:rPr>
      </w:pPr>
    </w:p>
    <w:p w:rsidR="00433095" w:rsidRPr="00B84522" w:rsidRDefault="00433095" w:rsidP="00B84522">
      <w:pPr>
        <w:rPr>
          <w:rFonts w:ascii="Times New Roman" w:hAnsi="Times New Roman" w:cs="Times New Roman"/>
          <w:sz w:val="24"/>
          <w:szCs w:val="24"/>
          <w:lang w:val="en-GB"/>
        </w:rPr>
      </w:pPr>
      <w:r w:rsidRPr="00B84522">
        <w:rPr>
          <w:rFonts w:ascii="Times New Roman" w:hAnsi="Times New Roman" w:cs="Times New Roman"/>
          <w:sz w:val="24"/>
          <w:szCs w:val="24"/>
          <w:lang w:val="en-GB"/>
        </w:rPr>
        <w:t xml:space="preserve">Blinder, Alan &amp; Mark </w:t>
      </w:r>
      <w:proofErr w:type="spellStart"/>
      <w:r w:rsidRPr="00B84522">
        <w:rPr>
          <w:rFonts w:ascii="Times New Roman" w:hAnsi="Times New Roman" w:cs="Times New Roman"/>
          <w:sz w:val="24"/>
          <w:szCs w:val="24"/>
          <w:lang w:val="en-GB"/>
        </w:rPr>
        <w:t>Zandi</w:t>
      </w:r>
      <w:proofErr w:type="spellEnd"/>
      <w:r w:rsidRPr="00B84522">
        <w:rPr>
          <w:rFonts w:ascii="Times New Roman" w:hAnsi="Times New Roman" w:cs="Times New Roman"/>
          <w:sz w:val="24"/>
          <w:szCs w:val="24"/>
          <w:lang w:val="en-GB"/>
        </w:rPr>
        <w:t xml:space="preserve"> (July 27, 2010) “How the Great Recession Was Brought to an End,” </w:t>
      </w:r>
      <w:hyperlink r:id="rId9" w:history="1">
        <w:r w:rsidRPr="00B84522">
          <w:rPr>
            <w:rFonts w:ascii="Times New Roman" w:hAnsi="Times New Roman" w:cs="Times New Roman"/>
            <w:color w:val="0000FF"/>
            <w:sz w:val="24"/>
            <w:szCs w:val="24"/>
            <w:u w:val="single"/>
            <w:lang w:val="en-GB"/>
          </w:rPr>
          <w:t>www.economy.com/mark-zandi/documents/End-of-Great-Recession.pdf</w:t>
        </w:r>
      </w:hyperlink>
      <w:r w:rsidRPr="00B84522">
        <w:rPr>
          <w:rFonts w:ascii="Times New Roman" w:hAnsi="Times New Roman" w:cs="Times New Roman"/>
          <w:sz w:val="24"/>
          <w:szCs w:val="24"/>
          <w:lang w:val="en-GB"/>
        </w:rPr>
        <w:t xml:space="preserve"> </w:t>
      </w:r>
    </w:p>
    <w:p w:rsidR="00433095" w:rsidRPr="00B84522" w:rsidRDefault="00433095" w:rsidP="00B84522">
      <w:pPr>
        <w:rPr>
          <w:rFonts w:ascii="Times New Roman" w:hAnsi="Times New Roman" w:cs="Times New Roman"/>
          <w:sz w:val="24"/>
          <w:szCs w:val="24"/>
          <w:lang w:val="en-GB"/>
        </w:rPr>
      </w:pPr>
    </w:p>
    <w:p w:rsidR="00433095" w:rsidRPr="00B84522" w:rsidRDefault="00433095" w:rsidP="00B84522">
      <w:pPr>
        <w:rPr>
          <w:rFonts w:ascii="Times New Roman" w:hAnsi="Times New Roman" w:cs="Times New Roman"/>
          <w:sz w:val="24"/>
          <w:szCs w:val="24"/>
          <w:lang w:val="en-GB"/>
        </w:rPr>
      </w:pPr>
      <w:r w:rsidRPr="00B84522">
        <w:rPr>
          <w:rFonts w:ascii="Times New Roman" w:hAnsi="Times New Roman" w:cs="Times New Roman"/>
          <w:sz w:val="24"/>
          <w:szCs w:val="24"/>
          <w:lang w:val="en-GB"/>
        </w:rPr>
        <w:t>Bloomberg, Real Estate Economic Institute, Japan, Home Price Indices, March 18, 2009.</w:t>
      </w:r>
    </w:p>
    <w:p w:rsidR="00433095" w:rsidRPr="00B84522" w:rsidRDefault="00433095" w:rsidP="00B84522">
      <w:pPr>
        <w:rPr>
          <w:rFonts w:ascii="Times New Roman" w:hAnsi="Times New Roman" w:cs="Times New Roman"/>
          <w:sz w:val="24"/>
          <w:szCs w:val="24"/>
          <w:lang w:val="en-GB"/>
        </w:rPr>
      </w:pPr>
    </w:p>
    <w:p w:rsidR="00433095" w:rsidRPr="00B84522" w:rsidRDefault="00433095" w:rsidP="00B84522">
      <w:pPr>
        <w:rPr>
          <w:rFonts w:ascii="Times New Roman" w:hAnsi="Times New Roman" w:cs="Times New Roman"/>
          <w:sz w:val="24"/>
          <w:szCs w:val="24"/>
          <w:lang w:val="en-GB"/>
        </w:rPr>
      </w:pPr>
      <w:proofErr w:type="spellStart"/>
      <w:r w:rsidRPr="00B84522">
        <w:rPr>
          <w:rFonts w:ascii="Times New Roman" w:hAnsi="Times New Roman" w:cs="Times New Roman"/>
          <w:sz w:val="24"/>
          <w:szCs w:val="24"/>
          <w:lang w:val="en-GB"/>
        </w:rPr>
        <w:t>Blustein</w:t>
      </w:r>
      <w:proofErr w:type="spellEnd"/>
      <w:r w:rsidRPr="00B84522">
        <w:rPr>
          <w:rFonts w:ascii="Times New Roman" w:hAnsi="Times New Roman" w:cs="Times New Roman"/>
          <w:sz w:val="24"/>
          <w:szCs w:val="24"/>
          <w:lang w:val="en-GB"/>
        </w:rPr>
        <w:t xml:space="preserve">, Paul (2001) “The Chastening: Inside the Crisis that Rocked the Global Financial System and Humbled the IMF,” Public Affairs. </w:t>
      </w:r>
    </w:p>
    <w:p w:rsidR="00433095" w:rsidRPr="00B84522" w:rsidRDefault="00433095" w:rsidP="00B84522">
      <w:pPr>
        <w:rPr>
          <w:rFonts w:ascii="Times New Roman" w:hAnsi="Times New Roman" w:cs="Times New Roman"/>
          <w:sz w:val="24"/>
          <w:szCs w:val="24"/>
          <w:lang w:val="en-GB"/>
        </w:rPr>
      </w:pPr>
    </w:p>
    <w:p w:rsidR="00433095" w:rsidRPr="00B84522" w:rsidRDefault="00433095" w:rsidP="00B84522">
      <w:pPr>
        <w:rPr>
          <w:rFonts w:ascii="Times New Roman" w:hAnsi="Times New Roman" w:cs="Times New Roman"/>
          <w:sz w:val="24"/>
          <w:szCs w:val="24"/>
          <w:lang w:val="en-GB"/>
        </w:rPr>
      </w:pPr>
      <w:proofErr w:type="spellStart"/>
      <w:r w:rsidRPr="00B84522">
        <w:rPr>
          <w:rFonts w:ascii="Times New Roman" w:hAnsi="Times New Roman" w:cs="Times New Roman"/>
          <w:sz w:val="24"/>
          <w:szCs w:val="24"/>
          <w:lang w:val="en-GB"/>
        </w:rPr>
        <w:t>Bogle</w:t>
      </w:r>
      <w:proofErr w:type="spellEnd"/>
      <w:r w:rsidRPr="00B84522">
        <w:rPr>
          <w:rFonts w:ascii="Times New Roman" w:hAnsi="Times New Roman" w:cs="Times New Roman"/>
          <w:sz w:val="24"/>
          <w:szCs w:val="24"/>
          <w:lang w:val="en-GB"/>
        </w:rPr>
        <w:t xml:space="preserve">, John (2011) </w:t>
      </w:r>
      <w:r w:rsidRPr="00B84522">
        <w:rPr>
          <w:rFonts w:ascii="Times New Roman" w:hAnsi="Times New Roman" w:cs="Times New Roman"/>
          <w:i/>
          <w:iCs/>
          <w:sz w:val="24"/>
          <w:szCs w:val="24"/>
          <w:lang w:val="en-GB"/>
        </w:rPr>
        <w:t>Don't Count on It</w:t>
      </w:r>
      <w:r w:rsidRPr="00B84522">
        <w:rPr>
          <w:rFonts w:ascii="Times New Roman" w:hAnsi="Times New Roman" w:cs="Times New Roman"/>
          <w:sz w:val="24"/>
          <w:szCs w:val="24"/>
          <w:lang w:val="en-GB"/>
        </w:rPr>
        <w:t>, New York: John Wiley, p.488.</w:t>
      </w:r>
    </w:p>
    <w:p w:rsidR="00433095" w:rsidRPr="00B84522" w:rsidRDefault="00433095" w:rsidP="00B84522">
      <w:pPr>
        <w:rPr>
          <w:rFonts w:ascii="Times New Roman" w:hAnsi="Times New Roman" w:cs="Times New Roman"/>
          <w:sz w:val="24"/>
          <w:szCs w:val="24"/>
          <w:lang w:val="en-GB"/>
        </w:rPr>
      </w:pPr>
    </w:p>
    <w:p w:rsidR="00433095" w:rsidRPr="00B84522" w:rsidRDefault="00433095" w:rsidP="00B84522">
      <w:pPr>
        <w:rPr>
          <w:rFonts w:ascii="Times New Roman" w:hAnsi="Times New Roman" w:cs="Times New Roman"/>
          <w:sz w:val="24"/>
          <w:szCs w:val="24"/>
          <w:lang w:val="en-GB"/>
        </w:rPr>
      </w:pPr>
      <w:r w:rsidRPr="00B84522">
        <w:rPr>
          <w:rFonts w:ascii="Times New Roman" w:hAnsi="Times New Roman" w:cs="Times New Roman"/>
          <w:sz w:val="24"/>
          <w:szCs w:val="24"/>
          <w:lang w:val="en-GB"/>
        </w:rPr>
        <w:t xml:space="preserve">Caballero, Ricardo J. &amp; Takeo Hoshi &amp; Anil K. </w:t>
      </w:r>
      <w:proofErr w:type="spellStart"/>
      <w:r w:rsidRPr="00B84522">
        <w:rPr>
          <w:rFonts w:ascii="Times New Roman" w:hAnsi="Times New Roman" w:cs="Times New Roman"/>
          <w:sz w:val="24"/>
          <w:szCs w:val="24"/>
          <w:lang w:val="en-GB"/>
        </w:rPr>
        <w:t>Kashyap</w:t>
      </w:r>
      <w:proofErr w:type="spellEnd"/>
      <w:r w:rsidRPr="00B84522">
        <w:rPr>
          <w:rFonts w:ascii="Times New Roman" w:hAnsi="Times New Roman" w:cs="Times New Roman"/>
          <w:sz w:val="24"/>
          <w:szCs w:val="24"/>
          <w:lang w:val="en-GB"/>
        </w:rPr>
        <w:t>, (2006) “Zombie Lending and Depressed Restructuring in Japan,” NBER Working paper No.12129</w:t>
      </w:r>
    </w:p>
    <w:p w:rsidR="00433095" w:rsidRPr="00B84522" w:rsidRDefault="00433095" w:rsidP="00B84522">
      <w:pPr>
        <w:rPr>
          <w:rFonts w:ascii="Times New Roman" w:hAnsi="Times New Roman" w:cs="Times New Roman"/>
          <w:sz w:val="24"/>
          <w:szCs w:val="24"/>
        </w:rPr>
      </w:pPr>
    </w:p>
    <w:p w:rsidR="00433095" w:rsidRDefault="00433095" w:rsidP="00B84522">
      <w:pPr>
        <w:rPr>
          <w:rFonts w:ascii="Times New Roman" w:hAnsi="Times New Roman" w:cs="Times New Roman"/>
          <w:sz w:val="24"/>
          <w:szCs w:val="24"/>
          <w:lang w:val="en-GB"/>
        </w:rPr>
      </w:pPr>
      <w:proofErr w:type="spellStart"/>
      <w:r w:rsidRPr="00B84522">
        <w:rPr>
          <w:rFonts w:ascii="Times New Roman" w:hAnsi="Times New Roman" w:cs="Times New Roman"/>
          <w:sz w:val="24"/>
          <w:szCs w:val="24"/>
          <w:lang w:val="en-GB"/>
        </w:rPr>
        <w:t>Dallago</w:t>
      </w:r>
      <w:proofErr w:type="spellEnd"/>
      <w:r w:rsidRPr="00B84522">
        <w:rPr>
          <w:rFonts w:ascii="Times New Roman" w:hAnsi="Times New Roman" w:cs="Times New Roman"/>
          <w:sz w:val="24"/>
          <w:szCs w:val="24"/>
          <w:lang w:val="en-GB"/>
        </w:rPr>
        <w:t xml:space="preserve">, Bruno &amp; </w:t>
      </w:r>
      <w:proofErr w:type="spellStart"/>
      <w:r w:rsidRPr="00B84522">
        <w:rPr>
          <w:rFonts w:ascii="Times New Roman" w:hAnsi="Times New Roman" w:cs="Times New Roman"/>
          <w:sz w:val="24"/>
          <w:szCs w:val="24"/>
          <w:lang w:val="en-GB"/>
        </w:rPr>
        <w:t>Chiara</w:t>
      </w:r>
      <w:proofErr w:type="spellEnd"/>
      <w:r w:rsidRPr="00B84522">
        <w:rPr>
          <w:rFonts w:ascii="Times New Roman" w:hAnsi="Times New Roman" w:cs="Times New Roman"/>
          <w:sz w:val="24"/>
          <w:szCs w:val="24"/>
          <w:lang w:val="en-GB"/>
        </w:rPr>
        <w:t xml:space="preserve"> </w:t>
      </w:r>
      <w:proofErr w:type="spellStart"/>
      <w:r w:rsidRPr="00B84522">
        <w:rPr>
          <w:rFonts w:ascii="Times New Roman" w:hAnsi="Times New Roman" w:cs="Times New Roman"/>
          <w:sz w:val="24"/>
          <w:szCs w:val="24"/>
          <w:lang w:val="en-GB"/>
        </w:rPr>
        <w:t>Guglielmetti</w:t>
      </w:r>
      <w:proofErr w:type="spellEnd"/>
      <w:r w:rsidRPr="00B84522">
        <w:rPr>
          <w:rFonts w:ascii="Times New Roman" w:hAnsi="Times New Roman" w:cs="Times New Roman"/>
          <w:sz w:val="24"/>
          <w:szCs w:val="24"/>
          <w:lang w:val="en-GB"/>
        </w:rPr>
        <w:t xml:space="preserve"> (2011) “The EZ in the Prospects of Global Imbalances: Two </w:t>
      </w:r>
      <w:proofErr w:type="spellStart"/>
      <w:r w:rsidRPr="00B84522">
        <w:rPr>
          <w:rFonts w:ascii="Times New Roman" w:hAnsi="Times New Roman" w:cs="Times New Roman"/>
          <w:sz w:val="24"/>
          <w:szCs w:val="24"/>
          <w:lang w:val="en-GB"/>
        </w:rPr>
        <w:t>Europes</w:t>
      </w:r>
      <w:proofErr w:type="spellEnd"/>
      <w:r w:rsidRPr="00B84522">
        <w:rPr>
          <w:rFonts w:ascii="Times New Roman" w:hAnsi="Times New Roman" w:cs="Times New Roman"/>
          <w:sz w:val="24"/>
          <w:szCs w:val="24"/>
          <w:lang w:val="en-GB"/>
        </w:rPr>
        <w:t xml:space="preserve">?” in Steven </w:t>
      </w:r>
      <w:proofErr w:type="spellStart"/>
      <w:r w:rsidRPr="00B84522">
        <w:rPr>
          <w:rFonts w:ascii="Times New Roman" w:hAnsi="Times New Roman" w:cs="Times New Roman"/>
          <w:sz w:val="24"/>
          <w:szCs w:val="24"/>
          <w:lang w:val="en-GB"/>
        </w:rPr>
        <w:t>Rosefielde</w:t>
      </w:r>
      <w:proofErr w:type="spellEnd"/>
      <w:r w:rsidRPr="00B84522">
        <w:rPr>
          <w:rFonts w:ascii="Times New Roman" w:hAnsi="Times New Roman" w:cs="Times New Roman"/>
          <w:sz w:val="24"/>
          <w:szCs w:val="24"/>
          <w:lang w:val="en-GB"/>
        </w:rPr>
        <w:t xml:space="preserve">, Masaaki </w:t>
      </w:r>
      <w:proofErr w:type="spellStart"/>
      <w:r w:rsidRPr="00B84522">
        <w:rPr>
          <w:rFonts w:ascii="Times New Roman" w:hAnsi="Times New Roman" w:cs="Times New Roman"/>
          <w:sz w:val="24"/>
          <w:szCs w:val="24"/>
          <w:lang w:val="en-GB"/>
        </w:rPr>
        <w:t>Kuboniwa</w:t>
      </w:r>
      <w:proofErr w:type="spellEnd"/>
      <w:r w:rsidRPr="00B84522">
        <w:rPr>
          <w:rFonts w:ascii="Times New Roman" w:hAnsi="Times New Roman" w:cs="Times New Roman"/>
          <w:sz w:val="24"/>
          <w:szCs w:val="24"/>
          <w:lang w:val="en-GB"/>
        </w:rPr>
        <w:t xml:space="preserve"> and Satoshi </w:t>
      </w:r>
      <w:proofErr w:type="spellStart"/>
      <w:r w:rsidRPr="00B84522">
        <w:rPr>
          <w:rFonts w:ascii="Times New Roman" w:hAnsi="Times New Roman" w:cs="Times New Roman"/>
          <w:sz w:val="24"/>
          <w:szCs w:val="24"/>
          <w:lang w:val="en-GB"/>
        </w:rPr>
        <w:t>Mizobata</w:t>
      </w:r>
      <w:proofErr w:type="spellEnd"/>
      <w:r w:rsidRPr="00B84522">
        <w:rPr>
          <w:rFonts w:ascii="Times New Roman" w:hAnsi="Times New Roman" w:cs="Times New Roman"/>
          <w:sz w:val="24"/>
          <w:szCs w:val="24"/>
          <w:lang w:val="en-GB"/>
        </w:rPr>
        <w:t xml:space="preserve">, eds., </w:t>
      </w:r>
      <w:r w:rsidRPr="00B84522">
        <w:rPr>
          <w:rFonts w:ascii="Times New Roman" w:hAnsi="Times New Roman" w:cs="Times New Roman"/>
          <w:i/>
          <w:iCs/>
          <w:sz w:val="24"/>
          <w:szCs w:val="24"/>
          <w:lang w:val="en-GB"/>
        </w:rPr>
        <w:t xml:space="preserve">Two </w:t>
      </w:r>
      <w:proofErr w:type="spellStart"/>
      <w:r w:rsidRPr="00B84522">
        <w:rPr>
          <w:rFonts w:ascii="Times New Roman" w:hAnsi="Times New Roman" w:cs="Times New Roman"/>
          <w:i/>
          <w:iCs/>
          <w:sz w:val="24"/>
          <w:szCs w:val="24"/>
          <w:lang w:val="en-GB"/>
        </w:rPr>
        <w:t>Asias</w:t>
      </w:r>
      <w:proofErr w:type="spellEnd"/>
      <w:r w:rsidRPr="00B84522">
        <w:rPr>
          <w:rFonts w:ascii="Times New Roman" w:hAnsi="Times New Roman" w:cs="Times New Roman"/>
          <w:i/>
          <w:iCs/>
          <w:sz w:val="24"/>
          <w:szCs w:val="24"/>
          <w:lang w:val="en-GB"/>
        </w:rPr>
        <w:t xml:space="preserve">: The Emerging </w:t>
      </w:r>
      <w:proofErr w:type="spellStart"/>
      <w:r w:rsidRPr="00B84522">
        <w:rPr>
          <w:rFonts w:ascii="Times New Roman" w:hAnsi="Times New Roman" w:cs="Times New Roman"/>
          <w:i/>
          <w:iCs/>
          <w:sz w:val="24"/>
          <w:szCs w:val="24"/>
          <w:lang w:val="en-GB"/>
        </w:rPr>
        <w:t>Postcrisis</w:t>
      </w:r>
      <w:proofErr w:type="spellEnd"/>
      <w:r w:rsidRPr="00B84522">
        <w:rPr>
          <w:rFonts w:ascii="Times New Roman" w:hAnsi="Times New Roman" w:cs="Times New Roman"/>
          <w:i/>
          <w:iCs/>
          <w:sz w:val="24"/>
          <w:szCs w:val="24"/>
          <w:lang w:val="en-GB"/>
        </w:rPr>
        <w:t xml:space="preserve"> Divide</w:t>
      </w:r>
      <w:r w:rsidRPr="00B84522">
        <w:rPr>
          <w:rFonts w:ascii="Times New Roman" w:hAnsi="Times New Roman" w:cs="Times New Roman"/>
          <w:sz w:val="24"/>
          <w:szCs w:val="24"/>
          <w:lang w:val="en-GB"/>
        </w:rPr>
        <w:t xml:space="preserve">, Singapore: World Scientific. </w:t>
      </w:r>
    </w:p>
    <w:p w:rsidR="00B4591C" w:rsidRDefault="00B4591C" w:rsidP="00B4591C">
      <w:pPr>
        <w:shd w:val="clear" w:color="auto" w:fill="FFFFFF"/>
        <w:outlineLvl w:val="4"/>
        <w:rPr>
          <w:rFonts w:ascii="Times New Roman" w:hAnsi="Times New Roman" w:cs="Times New Roman"/>
          <w:sz w:val="24"/>
          <w:szCs w:val="24"/>
          <w:lang w:val="en-GB"/>
        </w:rPr>
      </w:pPr>
    </w:p>
    <w:p w:rsidR="00B4591C" w:rsidRPr="00B4591C" w:rsidRDefault="00B4591C" w:rsidP="00B4591C">
      <w:pPr>
        <w:shd w:val="clear" w:color="auto" w:fill="FFFFFF"/>
        <w:outlineLvl w:val="4"/>
        <w:rPr>
          <w:rFonts w:ascii="Georgia" w:hAnsi="Georgia" w:cs="Lucida Sans Unicode"/>
          <w:b/>
          <w:bCs/>
          <w:color w:val="222222"/>
          <w:sz w:val="19"/>
          <w:szCs w:val="19"/>
          <w:lang w:bidi="he-IL"/>
        </w:rPr>
      </w:pPr>
      <w:r>
        <w:rPr>
          <w:rFonts w:ascii="Times New Roman" w:hAnsi="Times New Roman" w:cs="Times New Roman"/>
          <w:sz w:val="24"/>
          <w:szCs w:val="24"/>
          <w:lang w:val="en-GB"/>
        </w:rPr>
        <w:t xml:space="preserve">De </w:t>
      </w:r>
      <w:proofErr w:type="spellStart"/>
      <w:r>
        <w:rPr>
          <w:rFonts w:ascii="Times New Roman" w:hAnsi="Times New Roman" w:cs="Times New Roman"/>
          <w:sz w:val="24"/>
          <w:szCs w:val="24"/>
          <w:lang w:val="en-GB"/>
        </w:rPr>
        <w:t>Grauwe</w:t>
      </w:r>
      <w:proofErr w:type="spellEnd"/>
      <w:r>
        <w:rPr>
          <w:rFonts w:ascii="Times New Roman" w:hAnsi="Times New Roman" w:cs="Times New Roman"/>
          <w:sz w:val="24"/>
          <w:szCs w:val="24"/>
          <w:lang w:val="en-GB"/>
        </w:rPr>
        <w:t>, Paul (2010) "</w:t>
      </w:r>
      <w:r w:rsidRPr="00B4591C">
        <w:rPr>
          <w:rFonts w:ascii="Georgia" w:hAnsi="Georgia" w:cs="Lucida Sans Unicode"/>
          <w:color w:val="222222"/>
          <w:sz w:val="19"/>
          <w:szCs w:val="19"/>
          <w:lang w:bidi="he-IL"/>
        </w:rPr>
        <w:t>Top-Down versus Bottom-Up Macroeconomics</w:t>
      </w:r>
      <w:proofErr w:type="gramStart"/>
      <w:r>
        <w:rPr>
          <w:rFonts w:ascii="Georgia" w:hAnsi="Georgia" w:cs="Lucida Sans Unicode"/>
          <w:b/>
          <w:bCs/>
          <w:color w:val="222222"/>
          <w:sz w:val="19"/>
          <w:szCs w:val="19"/>
          <w:lang w:bidi="he-IL"/>
        </w:rPr>
        <w:t>, "</w:t>
      </w:r>
      <w:proofErr w:type="gramEnd"/>
      <w:r w:rsidRPr="00B4591C">
        <w:rPr>
          <w:rFonts w:ascii="Georgia" w:hAnsi="Georgia" w:cs="Lucida Sans Unicode"/>
          <w:b/>
          <w:bCs/>
          <w:color w:val="222222"/>
          <w:sz w:val="19"/>
          <w:szCs w:val="19"/>
          <w:lang w:bidi="he-IL"/>
        </w:rPr>
        <w:t xml:space="preserve"> </w:t>
      </w:r>
    </w:p>
    <w:p w:rsidR="00B4591C" w:rsidRPr="00B4591C" w:rsidRDefault="00B4591C" w:rsidP="00B4591C">
      <w:pPr>
        <w:shd w:val="clear" w:color="auto" w:fill="FFFFFF"/>
        <w:rPr>
          <w:rFonts w:ascii="Verdana" w:hAnsi="Verdana" w:cs="Lucida Sans Unicode"/>
          <w:color w:val="000000"/>
          <w:sz w:val="19"/>
          <w:szCs w:val="19"/>
          <w:lang w:bidi="he-IL"/>
        </w:rPr>
      </w:pPr>
      <w:proofErr w:type="spellStart"/>
      <w:r w:rsidRPr="00B4591C">
        <w:rPr>
          <w:rFonts w:ascii="Verdana" w:hAnsi="Verdana" w:cs="Lucida Sans Unicode"/>
          <w:i/>
          <w:iCs/>
          <w:color w:val="222222"/>
          <w:sz w:val="19"/>
          <w:lang w:bidi="he-IL"/>
        </w:rPr>
        <w:t>CESifo</w:t>
      </w:r>
      <w:proofErr w:type="spellEnd"/>
      <w:r w:rsidRPr="00B4591C">
        <w:rPr>
          <w:rFonts w:ascii="Verdana" w:hAnsi="Verdana" w:cs="Lucida Sans Unicode"/>
          <w:i/>
          <w:iCs/>
          <w:color w:val="222222"/>
          <w:sz w:val="19"/>
          <w:lang w:bidi="he-IL"/>
        </w:rPr>
        <w:t xml:space="preserve"> Economic Studies (2010) 56(4): 465-497</w:t>
      </w:r>
      <w:r>
        <w:rPr>
          <w:rFonts w:ascii="Verdana" w:hAnsi="Verdana" w:cs="Lucida Sans Unicode"/>
          <w:color w:val="000000"/>
          <w:sz w:val="19"/>
          <w:szCs w:val="19"/>
          <w:lang w:bidi="he-IL"/>
        </w:rPr>
        <w:t>.</w:t>
      </w:r>
    </w:p>
    <w:p w:rsidR="00B4591C" w:rsidRPr="00B4591C" w:rsidRDefault="00B4591C" w:rsidP="00B84522">
      <w:pPr>
        <w:rPr>
          <w:rFonts w:ascii="Times New Roman" w:hAnsi="Times New Roman" w:cs="Times New Roman"/>
          <w:sz w:val="24"/>
          <w:szCs w:val="24"/>
        </w:rPr>
      </w:pPr>
    </w:p>
    <w:p w:rsidR="00433095" w:rsidRPr="00B84522" w:rsidRDefault="00433095" w:rsidP="00B84522">
      <w:pPr>
        <w:rPr>
          <w:rFonts w:ascii="Times New Roman" w:hAnsi="Times New Roman" w:cs="Times New Roman"/>
          <w:sz w:val="24"/>
          <w:szCs w:val="24"/>
          <w:lang w:val="en-GB"/>
        </w:rPr>
      </w:pPr>
    </w:p>
    <w:p w:rsidR="00433095" w:rsidRPr="00B84522" w:rsidRDefault="00433095" w:rsidP="00B84522">
      <w:pPr>
        <w:rPr>
          <w:rFonts w:ascii="Times New Roman" w:hAnsi="Times New Roman" w:cs="Times New Roman"/>
          <w:sz w:val="24"/>
          <w:szCs w:val="24"/>
          <w:lang w:val="en-GB"/>
        </w:rPr>
      </w:pPr>
      <w:r w:rsidRPr="00B84522">
        <w:rPr>
          <w:rFonts w:ascii="Times New Roman" w:hAnsi="Times New Roman" w:cs="Times New Roman"/>
          <w:sz w:val="24"/>
          <w:szCs w:val="24"/>
          <w:lang w:val="en-GB"/>
        </w:rPr>
        <w:t xml:space="preserve">Delong, J. Bradford &amp; </w:t>
      </w:r>
      <w:proofErr w:type="spellStart"/>
      <w:r w:rsidRPr="00B84522">
        <w:rPr>
          <w:rFonts w:ascii="Times New Roman" w:hAnsi="Times New Roman" w:cs="Times New Roman"/>
          <w:sz w:val="24"/>
          <w:szCs w:val="24"/>
          <w:lang w:val="en-GB"/>
        </w:rPr>
        <w:t>Konstatine</w:t>
      </w:r>
      <w:proofErr w:type="spellEnd"/>
      <w:r w:rsidRPr="00B84522">
        <w:rPr>
          <w:rFonts w:ascii="Times New Roman" w:hAnsi="Times New Roman" w:cs="Times New Roman"/>
          <w:sz w:val="24"/>
          <w:szCs w:val="24"/>
          <w:lang w:val="en-GB"/>
        </w:rPr>
        <w:t xml:space="preserve"> </w:t>
      </w:r>
      <w:proofErr w:type="spellStart"/>
      <w:r w:rsidRPr="00B84522">
        <w:rPr>
          <w:rFonts w:ascii="Times New Roman" w:hAnsi="Times New Roman" w:cs="Times New Roman"/>
          <w:sz w:val="24"/>
          <w:szCs w:val="24"/>
          <w:lang w:val="en-GB"/>
        </w:rPr>
        <w:t>Magin</w:t>
      </w:r>
      <w:proofErr w:type="spellEnd"/>
      <w:r w:rsidRPr="00B84522">
        <w:rPr>
          <w:rFonts w:ascii="Times New Roman" w:hAnsi="Times New Roman" w:cs="Times New Roman"/>
          <w:sz w:val="24"/>
          <w:szCs w:val="24"/>
          <w:lang w:val="en-GB"/>
        </w:rPr>
        <w:t xml:space="preserve"> (2006) “A Short Note on the Size of the Dot-Com Bubble,” National Bureau of Economic Research Working Paper 12011. </w:t>
      </w:r>
    </w:p>
    <w:p w:rsidR="00433095" w:rsidRPr="00B84522" w:rsidRDefault="00433095" w:rsidP="00B84522">
      <w:pPr>
        <w:rPr>
          <w:rFonts w:ascii="Times New Roman" w:hAnsi="Times New Roman" w:cs="Times New Roman"/>
          <w:sz w:val="24"/>
          <w:szCs w:val="24"/>
          <w:lang w:val="en-GB"/>
        </w:rPr>
      </w:pPr>
    </w:p>
    <w:p w:rsidR="00433095" w:rsidRPr="00B84522" w:rsidRDefault="00433095" w:rsidP="00B84522">
      <w:pPr>
        <w:rPr>
          <w:rFonts w:ascii="Times New Roman" w:hAnsi="Times New Roman" w:cs="Times New Roman"/>
          <w:sz w:val="24"/>
          <w:szCs w:val="24"/>
          <w:lang w:val="en-GB"/>
        </w:rPr>
      </w:pPr>
      <w:r w:rsidRPr="00B84522">
        <w:rPr>
          <w:rFonts w:ascii="Times New Roman" w:hAnsi="Times New Roman" w:cs="Times New Roman"/>
          <w:sz w:val="24"/>
          <w:szCs w:val="24"/>
          <w:lang w:val="en-GB"/>
        </w:rPr>
        <w:t>Dooley, Michael P. &amp; David Folkerts-Landau &amp; Peter Garber (2004) “The revived Bretton Woods system,” NBER Working Paper No. 10332</w:t>
      </w:r>
    </w:p>
    <w:p w:rsidR="00433095" w:rsidRPr="00B84522" w:rsidRDefault="00433095" w:rsidP="00B84522">
      <w:pPr>
        <w:rPr>
          <w:rFonts w:ascii="Times New Roman" w:hAnsi="Times New Roman" w:cs="Times New Roman"/>
          <w:sz w:val="24"/>
          <w:szCs w:val="24"/>
          <w:lang w:val="en-GB"/>
        </w:rPr>
      </w:pPr>
    </w:p>
    <w:p w:rsidR="00433095" w:rsidRPr="001B6F00" w:rsidRDefault="00433095" w:rsidP="00607D31">
      <w:pPr>
        <w:rPr>
          <w:rFonts w:ascii="Times New Roman" w:hAnsi="Times New Roman" w:cs="Times New Roman"/>
          <w:sz w:val="24"/>
          <w:szCs w:val="24"/>
          <w:lang w:val="en-GB"/>
        </w:rPr>
      </w:pPr>
      <w:r w:rsidRPr="001B6F00">
        <w:rPr>
          <w:rFonts w:ascii="Times New Roman" w:hAnsi="Times New Roman" w:cs="Times New Roman"/>
          <w:sz w:val="24"/>
          <w:szCs w:val="24"/>
          <w:lang w:val="en-GB"/>
        </w:rPr>
        <w:t xml:space="preserve">Eaton, Jonathan &amp; Raquel Fernandez, "Sovereign Debt," in G. Grossman and K. </w:t>
      </w:r>
      <w:proofErr w:type="spellStart"/>
      <w:r w:rsidRPr="001B6F00">
        <w:rPr>
          <w:rFonts w:ascii="Times New Roman" w:hAnsi="Times New Roman" w:cs="Times New Roman"/>
          <w:sz w:val="24"/>
          <w:szCs w:val="24"/>
          <w:lang w:val="en-GB"/>
        </w:rPr>
        <w:t>Rogoff</w:t>
      </w:r>
      <w:proofErr w:type="spellEnd"/>
      <w:r w:rsidRPr="001B6F00">
        <w:rPr>
          <w:rFonts w:ascii="Times New Roman" w:hAnsi="Times New Roman" w:cs="Times New Roman"/>
          <w:sz w:val="24"/>
          <w:szCs w:val="24"/>
          <w:lang w:val="en-GB"/>
        </w:rPr>
        <w:t xml:space="preserve">, eds., </w:t>
      </w:r>
      <w:r w:rsidRPr="001B6F00">
        <w:rPr>
          <w:rFonts w:ascii="Times New Roman" w:hAnsi="Times New Roman" w:cs="Times New Roman"/>
          <w:i/>
          <w:iCs/>
          <w:sz w:val="24"/>
          <w:szCs w:val="24"/>
          <w:lang w:val="en-GB"/>
        </w:rPr>
        <w:t>Handbook of International Economics</w:t>
      </w:r>
      <w:r w:rsidRPr="001B6F00">
        <w:rPr>
          <w:rFonts w:ascii="Times New Roman" w:hAnsi="Times New Roman" w:cs="Times New Roman"/>
          <w:sz w:val="24"/>
          <w:szCs w:val="24"/>
          <w:lang w:val="en-GB"/>
        </w:rPr>
        <w:t xml:space="preserve">, Vol. III, Amsterdam: Elsevier Science B.V., 1995, chapter 39. </w:t>
      </w:r>
    </w:p>
    <w:p w:rsidR="00433095" w:rsidRDefault="00433095" w:rsidP="00B84522">
      <w:pPr>
        <w:rPr>
          <w:rFonts w:ascii="Times New Roman" w:hAnsi="Times New Roman" w:cs="Times New Roman"/>
          <w:sz w:val="24"/>
          <w:szCs w:val="24"/>
          <w:lang w:val="en-GB"/>
        </w:rPr>
      </w:pPr>
    </w:p>
    <w:p w:rsidR="00433095" w:rsidRPr="00B84522" w:rsidRDefault="00433095" w:rsidP="00B84522">
      <w:pPr>
        <w:rPr>
          <w:rFonts w:ascii="Times New Roman" w:hAnsi="Times New Roman" w:cs="Times New Roman"/>
          <w:sz w:val="24"/>
          <w:szCs w:val="24"/>
          <w:lang w:val="en-GB"/>
        </w:rPr>
      </w:pPr>
      <w:proofErr w:type="spellStart"/>
      <w:r w:rsidRPr="00B84522">
        <w:rPr>
          <w:rFonts w:ascii="Times New Roman" w:hAnsi="Times New Roman" w:cs="Times New Roman"/>
          <w:sz w:val="24"/>
          <w:szCs w:val="24"/>
          <w:lang w:val="en-GB"/>
        </w:rPr>
        <w:t>Eberstadt</w:t>
      </w:r>
      <w:proofErr w:type="spellEnd"/>
      <w:r w:rsidRPr="00B84522">
        <w:rPr>
          <w:rFonts w:ascii="Times New Roman" w:hAnsi="Times New Roman" w:cs="Times New Roman"/>
          <w:sz w:val="24"/>
          <w:szCs w:val="24"/>
          <w:lang w:val="en-GB"/>
        </w:rPr>
        <w:t xml:space="preserve">, Nicholas (2007) “China's One-Child Mistake,” </w:t>
      </w:r>
      <w:r w:rsidRPr="00B84522">
        <w:rPr>
          <w:rFonts w:ascii="Times New Roman" w:hAnsi="Times New Roman" w:cs="Times New Roman"/>
          <w:i/>
          <w:iCs/>
          <w:sz w:val="24"/>
          <w:szCs w:val="24"/>
          <w:lang w:val="en-GB"/>
        </w:rPr>
        <w:t>Wall Street Journal</w:t>
      </w:r>
      <w:r w:rsidRPr="00B84522">
        <w:rPr>
          <w:rFonts w:ascii="Times New Roman" w:hAnsi="Times New Roman" w:cs="Times New Roman"/>
          <w:sz w:val="24"/>
          <w:szCs w:val="24"/>
          <w:lang w:val="en-GB"/>
        </w:rPr>
        <w:t>, September 17.</w:t>
      </w:r>
    </w:p>
    <w:p w:rsidR="00433095" w:rsidRPr="00B84522" w:rsidRDefault="00433095" w:rsidP="00B84522">
      <w:pPr>
        <w:rPr>
          <w:rFonts w:ascii="Times New Roman" w:hAnsi="Times New Roman" w:cs="Times New Roman"/>
          <w:sz w:val="24"/>
          <w:szCs w:val="24"/>
          <w:lang w:val="en-GB"/>
        </w:rPr>
      </w:pPr>
    </w:p>
    <w:p w:rsidR="00433095" w:rsidRPr="00B84522" w:rsidRDefault="00433095" w:rsidP="00B84522">
      <w:pPr>
        <w:rPr>
          <w:rFonts w:ascii="Times New Roman" w:hAnsi="Times New Roman" w:cs="Times New Roman"/>
          <w:sz w:val="24"/>
          <w:szCs w:val="24"/>
          <w:lang w:val="en-GB"/>
        </w:rPr>
      </w:pPr>
      <w:proofErr w:type="spellStart"/>
      <w:r w:rsidRPr="00B84522">
        <w:rPr>
          <w:rFonts w:ascii="Times New Roman" w:hAnsi="Times New Roman" w:cs="Times New Roman"/>
          <w:sz w:val="24"/>
          <w:szCs w:val="24"/>
          <w:lang w:val="en-GB"/>
        </w:rPr>
        <w:t>Eberstadt</w:t>
      </w:r>
      <w:proofErr w:type="spellEnd"/>
      <w:r w:rsidRPr="00B84522">
        <w:rPr>
          <w:rFonts w:ascii="Times New Roman" w:hAnsi="Times New Roman" w:cs="Times New Roman"/>
          <w:sz w:val="24"/>
          <w:szCs w:val="24"/>
          <w:lang w:val="en-GB"/>
        </w:rPr>
        <w:t xml:space="preserve">, Nicholas (2010) “What Population Growth--and Decline--Means for the Global Economy, </w:t>
      </w:r>
      <w:r w:rsidRPr="00B84522">
        <w:rPr>
          <w:rFonts w:ascii="Times New Roman" w:hAnsi="Times New Roman" w:cs="Times New Roman"/>
          <w:i/>
          <w:iCs/>
          <w:sz w:val="24"/>
          <w:szCs w:val="24"/>
          <w:lang w:val="en-GB"/>
        </w:rPr>
        <w:t>Foreign Affairs</w:t>
      </w:r>
      <w:r w:rsidRPr="00B84522">
        <w:rPr>
          <w:rFonts w:ascii="Times New Roman" w:hAnsi="Times New Roman" w:cs="Times New Roman"/>
          <w:sz w:val="24"/>
          <w:szCs w:val="24"/>
          <w:lang w:val="en-GB"/>
        </w:rPr>
        <w:t xml:space="preserve">, November/December Vol.89, No. 6, pp.54-64 </w:t>
      </w:r>
    </w:p>
    <w:p w:rsidR="00433095" w:rsidRPr="00B84522" w:rsidRDefault="00433095" w:rsidP="00B84522">
      <w:pPr>
        <w:rPr>
          <w:rFonts w:ascii="Times New Roman" w:hAnsi="Times New Roman" w:cs="Times New Roman"/>
          <w:i/>
          <w:iCs/>
          <w:sz w:val="24"/>
          <w:szCs w:val="24"/>
          <w:lang w:val="en-GB"/>
        </w:rPr>
      </w:pPr>
    </w:p>
    <w:p w:rsidR="00433095" w:rsidRPr="00B84522" w:rsidRDefault="00433095" w:rsidP="00B84522">
      <w:pPr>
        <w:rPr>
          <w:rFonts w:ascii="Times New Roman" w:hAnsi="Times New Roman" w:cs="Times New Roman"/>
          <w:sz w:val="24"/>
          <w:szCs w:val="24"/>
          <w:lang w:val="en-GB"/>
        </w:rPr>
      </w:pPr>
      <w:proofErr w:type="gramStart"/>
      <w:r w:rsidRPr="00B84522">
        <w:rPr>
          <w:rFonts w:ascii="Times New Roman" w:hAnsi="Times New Roman" w:cs="Times New Roman"/>
          <w:i/>
          <w:iCs/>
          <w:sz w:val="24"/>
          <w:szCs w:val="24"/>
          <w:lang w:val="en-GB"/>
        </w:rPr>
        <w:t>The Economist</w:t>
      </w:r>
      <w:r w:rsidRPr="00B84522">
        <w:rPr>
          <w:rFonts w:ascii="Times New Roman" w:hAnsi="Times New Roman" w:cs="Times New Roman"/>
          <w:sz w:val="24"/>
          <w:szCs w:val="24"/>
          <w:lang w:val="en-GB"/>
        </w:rPr>
        <w:t xml:space="preserve"> (2008) “A Nuclear Winter?”</w:t>
      </w:r>
      <w:proofErr w:type="gramEnd"/>
      <w:r w:rsidRPr="00B84522">
        <w:rPr>
          <w:rFonts w:ascii="Times New Roman" w:hAnsi="Times New Roman" w:cs="Times New Roman"/>
          <w:sz w:val="24"/>
          <w:szCs w:val="24"/>
          <w:lang w:val="en-GB"/>
        </w:rPr>
        <w:t xml:space="preserve"> September 18.</w:t>
      </w:r>
    </w:p>
    <w:p w:rsidR="00433095" w:rsidRPr="00B84522" w:rsidRDefault="00433095" w:rsidP="00B84522">
      <w:pPr>
        <w:rPr>
          <w:rFonts w:ascii="Times New Roman" w:hAnsi="Times New Roman" w:cs="Times New Roman"/>
          <w:sz w:val="24"/>
          <w:szCs w:val="24"/>
          <w:lang w:val="en-GB"/>
        </w:rPr>
      </w:pPr>
    </w:p>
    <w:p w:rsidR="00433095" w:rsidRPr="00B84522" w:rsidRDefault="00433095" w:rsidP="00B84522">
      <w:pPr>
        <w:rPr>
          <w:rFonts w:ascii="Times New Roman" w:hAnsi="Times New Roman" w:cs="Times New Roman"/>
          <w:sz w:val="24"/>
          <w:szCs w:val="24"/>
          <w:lang w:val="en-GB"/>
        </w:rPr>
      </w:pPr>
      <w:proofErr w:type="spellStart"/>
      <w:r w:rsidRPr="00B84522">
        <w:rPr>
          <w:rFonts w:ascii="Times New Roman" w:hAnsi="Times New Roman" w:cs="Times New Roman"/>
          <w:sz w:val="24"/>
          <w:szCs w:val="24"/>
          <w:lang w:val="en-GB"/>
        </w:rPr>
        <w:t>Eichengreen</w:t>
      </w:r>
      <w:proofErr w:type="spellEnd"/>
      <w:r w:rsidRPr="00B84522">
        <w:rPr>
          <w:rFonts w:ascii="Times New Roman" w:hAnsi="Times New Roman" w:cs="Times New Roman"/>
          <w:sz w:val="24"/>
          <w:szCs w:val="24"/>
          <w:lang w:val="en-GB"/>
        </w:rPr>
        <w:t>, Barry (2004) "Global imbalances and the lessons of Bretton Woods," NBER Working Paper No. 10497</w:t>
      </w:r>
    </w:p>
    <w:p w:rsidR="00433095" w:rsidRPr="00B84522" w:rsidRDefault="00433095" w:rsidP="00B84522">
      <w:pPr>
        <w:rPr>
          <w:rFonts w:ascii="Times New Roman" w:hAnsi="Times New Roman" w:cs="Times New Roman"/>
          <w:sz w:val="24"/>
          <w:szCs w:val="24"/>
          <w:lang w:val="en-GB"/>
        </w:rPr>
      </w:pPr>
    </w:p>
    <w:p w:rsidR="00433095" w:rsidRPr="00B84522" w:rsidRDefault="00433095" w:rsidP="00B84522">
      <w:pPr>
        <w:rPr>
          <w:rFonts w:ascii="Times New Roman" w:hAnsi="Times New Roman" w:cs="Times New Roman"/>
          <w:sz w:val="24"/>
          <w:szCs w:val="24"/>
          <w:lang w:val="en-GB"/>
        </w:rPr>
      </w:pPr>
      <w:r w:rsidRPr="00B84522">
        <w:rPr>
          <w:rFonts w:ascii="Times New Roman" w:hAnsi="Times New Roman" w:cs="Times New Roman"/>
          <w:sz w:val="24"/>
          <w:szCs w:val="24"/>
          <w:lang w:val="en-GB"/>
        </w:rPr>
        <w:t xml:space="preserve">Ferguson, Niall (2008) </w:t>
      </w:r>
      <w:proofErr w:type="gramStart"/>
      <w:r w:rsidRPr="00B84522">
        <w:rPr>
          <w:rFonts w:ascii="Times New Roman" w:hAnsi="Times New Roman" w:cs="Times New Roman"/>
          <w:i/>
          <w:iCs/>
          <w:sz w:val="24"/>
          <w:szCs w:val="24"/>
          <w:lang w:val="en-GB"/>
        </w:rPr>
        <w:t>The</w:t>
      </w:r>
      <w:proofErr w:type="gramEnd"/>
      <w:r w:rsidRPr="00B84522">
        <w:rPr>
          <w:rFonts w:ascii="Times New Roman" w:hAnsi="Times New Roman" w:cs="Times New Roman"/>
          <w:i/>
          <w:iCs/>
          <w:sz w:val="24"/>
          <w:szCs w:val="24"/>
          <w:lang w:val="en-GB"/>
        </w:rPr>
        <w:t xml:space="preserve"> Ascent of Money: A Financial History of the World</w:t>
      </w:r>
      <w:r w:rsidRPr="00B84522">
        <w:rPr>
          <w:rFonts w:ascii="Times New Roman" w:hAnsi="Times New Roman" w:cs="Times New Roman"/>
          <w:sz w:val="24"/>
          <w:szCs w:val="24"/>
          <w:lang w:val="en-GB"/>
        </w:rPr>
        <w:t>, New York: Penguin, 2008</w:t>
      </w:r>
    </w:p>
    <w:p w:rsidR="00433095" w:rsidRPr="00B84522" w:rsidRDefault="00433095" w:rsidP="00B84522">
      <w:pPr>
        <w:rPr>
          <w:rFonts w:ascii="Times New Roman" w:hAnsi="Times New Roman" w:cs="Times New Roman"/>
          <w:sz w:val="24"/>
          <w:szCs w:val="24"/>
          <w:lang w:val="en-GB"/>
        </w:rPr>
      </w:pPr>
    </w:p>
    <w:p w:rsidR="00433095" w:rsidRPr="00B84522" w:rsidRDefault="00433095" w:rsidP="00B84522">
      <w:pPr>
        <w:rPr>
          <w:rFonts w:ascii="Times New Roman" w:hAnsi="Times New Roman" w:cs="Times New Roman"/>
          <w:sz w:val="24"/>
          <w:szCs w:val="24"/>
          <w:lang w:val="en-GB"/>
        </w:rPr>
      </w:pPr>
      <w:r w:rsidRPr="00B84522">
        <w:rPr>
          <w:rFonts w:ascii="Times New Roman" w:hAnsi="Times New Roman" w:cs="Times New Roman"/>
          <w:sz w:val="24"/>
          <w:szCs w:val="24"/>
          <w:lang w:val="en-GB"/>
        </w:rPr>
        <w:t>Ferguson, Niall (2010) “Complexity and Collapse,”</w:t>
      </w:r>
      <w:r w:rsidRPr="00B84522">
        <w:rPr>
          <w:rFonts w:ascii="Times New Roman" w:hAnsi="Times New Roman" w:cs="Times New Roman"/>
          <w:i/>
          <w:iCs/>
          <w:sz w:val="24"/>
          <w:szCs w:val="24"/>
          <w:lang w:val="en-GB"/>
        </w:rPr>
        <w:t xml:space="preserve"> Foreign Affairs</w:t>
      </w:r>
      <w:r w:rsidRPr="00B84522">
        <w:rPr>
          <w:rFonts w:ascii="Times New Roman" w:hAnsi="Times New Roman" w:cs="Times New Roman"/>
          <w:sz w:val="24"/>
          <w:szCs w:val="24"/>
          <w:lang w:val="en-GB"/>
        </w:rPr>
        <w:t>, March/April, Vol.89, No.2, pp.18-32</w:t>
      </w:r>
    </w:p>
    <w:p w:rsidR="00433095" w:rsidRPr="00B84522" w:rsidRDefault="00433095" w:rsidP="00B84522">
      <w:pPr>
        <w:rPr>
          <w:rFonts w:ascii="Times New Roman" w:hAnsi="Times New Roman" w:cs="Times New Roman"/>
          <w:sz w:val="24"/>
          <w:szCs w:val="24"/>
        </w:rPr>
      </w:pPr>
    </w:p>
    <w:p w:rsidR="00433095" w:rsidRPr="00B84522" w:rsidRDefault="00433095" w:rsidP="00B84522">
      <w:pPr>
        <w:rPr>
          <w:rFonts w:ascii="Times New Roman" w:hAnsi="Times New Roman" w:cs="Times New Roman"/>
          <w:sz w:val="24"/>
          <w:szCs w:val="24"/>
          <w:lang w:val="en-GB"/>
        </w:rPr>
      </w:pPr>
      <w:proofErr w:type="spellStart"/>
      <w:r w:rsidRPr="00B84522">
        <w:rPr>
          <w:rFonts w:ascii="Times New Roman" w:hAnsi="Times New Roman" w:cs="Times New Roman"/>
          <w:sz w:val="24"/>
          <w:szCs w:val="24"/>
          <w:lang w:val="en-GB"/>
        </w:rPr>
        <w:t>Fratzscher</w:t>
      </w:r>
      <w:proofErr w:type="spellEnd"/>
      <w:r w:rsidRPr="00B84522">
        <w:rPr>
          <w:rFonts w:ascii="Times New Roman" w:hAnsi="Times New Roman" w:cs="Times New Roman"/>
          <w:sz w:val="24"/>
          <w:szCs w:val="24"/>
          <w:lang w:val="en-GB"/>
        </w:rPr>
        <w:t xml:space="preserve">, Marcel (1998) “Why Are Currency Crises Contagious? A Comparison of the Latin America Crisis 1994-5 and the Asian Crisis 1997-1998," </w:t>
      </w:r>
      <w:r w:rsidRPr="00B84522">
        <w:rPr>
          <w:rFonts w:ascii="Times New Roman" w:hAnsi="Times New Roman" w:cs="Times New Roman"/>
          <w:i/>
          <w:iCs/>
          <w:sz w:val="24"/>
          <w:szCs w:val="24"/>
          <w:lang w:val="en-GB"/>
        </w:rPr>
        <w:t>Review of World Economics</w:t>
      </w:r>
      <w:r w:rsidRPr="00B84522">
        <w:rPr>
          <w:rFonts w:ascii="Times New Roman" w:hAnsi="Times New Roman" w:cs="Times New Roman"/>
          <w:sz w:val="24"/>
          <w:szCs w:val="24"/>
          <w:lang w:val="en-GB"/>
        </w:rPr>
        <w:t xml:space="preserve">, Vol.134, No.4, pp.664-691. </w:t>
      </w:r>
    </w:p>
    <w:p w:rsidR="00433095" w:rsidRPr="00B84522" w:rsidRDefault="00433095" w:rsidP="00B84522">
      <w:pPr>
        <w:rPr>
          <w:rFonts w:ascii="Times New Roman" w:hAnsi="Times New Roman" w:cs="Times New Roman"/>
          <w:sz w:val="24"/>
          <w:szCs w:val="24"/>
          <w:lang w:val="en-GB"/>
        </w:rPr>
      </w:pPr>
    </w:p>
    <w:p w:rsidR="00433095" w:rsidRPr="00B84522" w:rsidRDefault="00433095" w:rsidP="00B84522">
      <w:pPr>
        <w:rPr>
          <w:rFonts w:ascii="Times New Roman" w:hAnsi="Times New Roman" w:cs="Times New Roman"/>
          <w:sz w:val="24"/>
          <w:szCs w:val="24"/>
          <w:lang w:val="en-GB"/>
        </w:rPr>
      </w:pPr>
      <w:r w:rsidRPr="00B84522">
        <w:rPr>
          <w:rFonts w:ascii="Times New Roman" w:hAnsi="Times New Roman" w:cs="Times New Roman"/>
          <w:sz w:val="24"/>
          <w:szCs w:val="24"/>
          <w:lang w:val="en-GB"/>
        </w:rPr>
        <w:t xml:space="preserve">Goldman, Marshall (2003) </w:t>
      </w:r>
      <w:proofErr w:type="gramStart"/>
      <w:r w:rsidRPr="00B84522">
        <w:rPr>
          <w:rFonts w:ascii="Times New Roman" w:hAnsi="Times New Roman" w:cs="Times New Roman"/>
          <w:i/>
          <w:iCs/>
          <w:sz w:val="24"/>
          <w:szCs w:val="24"/>
          <w:lang w:val="en-GB"/>
        </w:rPr>
        <w:t>The</w:t>
      </w:r>
      <w:proofErr w:type="gramEnd"/>
      <w:r w:rsidRPr="00B84522">
        <w:rPr>
          <w:rFonts w:ascii="Times New Roman" w:hAnsi="Times New Roman" w:cs="Times New Roman"/>
          <w:i/>
          <w:iCs/>
          <w:sz w:val="24"/>
          <w:szCs w:val="24"/>
          <w:lang w:val="en-GB"/>
        </w:rPr>
        <w:t xml:space="preserve"> </w:t>
      </w:r>
      <w:proofErr w:type="spellStart"/>
      <w:r w:rsidRPr="00B84522">
        <w:rPr>
          <w:rFonts w:ascii="Times New Roman" w:hAnsi="Times New Roman" w:cs="Times New Roman"/>
          <w:i/>
          <w:iCs/>
          <w:sz w:val="24"/>
          <w:szCs w:val="24"/>
          <w:lang w:val="en-GB"/>
        </w:rPr>
        <w:t>Piratization</w:t>
      </w:r>
      <w:proofErr w:type="spellEnd"/>
      <w:r w:rsidRPr="00B84522">
        <w:rPr>
          <w:rFonts w:ascii="Times New Roman" w:hAnsi="Times New Roman" w:cs="Times New Roman"/>
          <w:i/>
          <w:iCs/>
          <w:sz w:val="24"/>
          <w:szCs w:val="24"/>
          <w:lang w:val="en-GB"/>
        </w:rPr>
        <w:t xml:space="preserve"> of Russia: Russian Reform Goes Awry</w:t>
      </w:r>
      <w:r w:rsidRPr="00B84522">
        <w:rPr>
          <w:rFonts w:ascii="Times New Roman" w:hAnsi="Times New Roman" w:cs="Times New Roman"/>
          <w:sz w:val="24"/>
          <w:szCs w:val="24"/>
          <w:lang w:val="en-GB"/>
        </w:rPr>
        <w:t xml:space="preserve">, London: </w:t>
      </w:r>
      <w:proofErr w:type="spellStart"/>
      <w:r w:rsidRPr="00B84522">
        <w:rPr>
          <w:rFonts w:ascii="Times New Roman" w:hAnsi="Times New Roman" w:cs="Times New Roman"/>
          <w:sz w:val="24"/>
          <w:szCs w:val="24"/>
          <w:lang w:val="en-GB"/>
        </w:rPr>
        <w:t>Routledge</w:t>
      </w:r>
      <w:proofErr w:type="spellEnd"/>
      <w:r w:rsidRPr="00B84522">
        <w:rPr>
          <w:rFonts w:ascii="Times New Roman" w:hAnsi="Times New Roman" w:cs="Times New Roman"/>
          <w:sz w:val="24"/>
          <w:szCs w:val="24"/>
          <w:lang w:val="en-GB"/>
        </w:rPr>
        <w:t xml:space="preserve">. </w:t>
      </w:r>
    </w:p>
    <w:p w:rsidR="00433095" w:rsidRPr="00B84522" w:rsidRDefault="00433095" w:rsidP="00B84522">
      <w:pPr>
        <w:rPr>
          <w:rFonts w:ascii="Times New Roman" w:hAnsi="Times New Roman" w:cs="Times New Roman"/>
          <w:sz w:val="24"/>
          <w:szCs w:val="24"/>
        </w:rPr>
      </w:pPr>
    </w:p>
    <w:p w:rsidR="00433095" w:rsidRPr="00B84522" w:rsidRDefault="00433095" w:rsidP="00B84522">
      <w:pPr>
        <w:rPr>
          <w:rFonts w:ascii="Times New Roman" w:hAnsi="Times New Roman" w:cs="Times New Roman"/>
          <w:sz w:val="24"/>
          <w:szCs w:val="24"/>
        </w:rPr>
      </w:pPr>
      <w:r w:rsidRPr="00B84522">
        <w:rPr>
          <w:rFonts w:ascii="Times New Roman" w:hAnsi="Times New Roman" w:cs="Times New Roman"/>
          <w:sz w:val="24"/>
          <w:szCs w:val="24"/>
        </w:rPr>
        <w:t xml:space="preserve">Johnson, Chalmers (1982) </w:t>
      </w:r>
      <w:r w:rsidRPr="00B84522">
        <w:rPr>
          <w:rFonts w:ascii="Times New Roman" w:hAnsi="Times New Roman" w:cs="Times New Roman"/>
          <w:i/>
          <w:iCs/>
          <w:sz w:val="24"/>
          <w:szCs w:val="24"/>
        </w:rPr>
        <w:t>MITI and the Japanese Miracle: The Growth of Industrial Policy 1925-1975</w:t>
      </w:r>
      <w:r w:rsidRPr="00B84522">
        <w:rPr>
          <w:rFonts w:ascii="Times New Roman" w:hAnsi="Times New Roman" w:cs="Times New Roman"/>
          <w:sz w:val="24"/>
          <w:szCs w:val="24"/>
        </w:rPr>
        <w:t>, Stanford: Stanford University Press.</w:t>
      </w:r>
    </w:p>
    <w:p w:rsidR="00433095" w:rsidRPr="00B84522" w:rsidRDefault="00433095" w:rsidP="00B84522">
      <w:pPr>
        <w:rPr>
          <w:rFonts w:ascii="Times New Roman" w:hAnsi="Times New Roman" w:cs="Times New Roman"/>
          <w:sz w:val="24"/>
          <w:szCs w:val="24"/>
        </w:rPr>
      </w:pPr>
    </w:p>
    <w:p w:rsidR="00433095" w:rsidRPr="00B84522" w:rsidRDefault="00433095" w:rsidP="00B84522">
      <w:pPr>
        <w:rPr>
          <w:rFonts w:ascii="Times New Roman" w:hAnsi="Times New Roman" w:cs="Times New Roman"/>
          <w:sz w:val="24"/>
          <w:szCs w:val="24"/>
          <w:lang w:val="en-GB"/>
        </w:rPr>
      </w:pPr>
      <w:proofErr w:type="spellStart"/>
      <w:r w:rsidRPr="00B84522">
        <w:rPr>
          <w:rFonts w:ascii="Times New Roman" w:hAnsi="Times New Roman" w:cs="Times New Roman"/>
          <w:sz w:val="24"/>
          <w:szCs w:val="24"/>
          <w:lang w:val="en-GB"/>
        </w:rPr>
        <w:t>Kanaya</w:t>
      </w:r>
      <w:proofErr w:type="spellEnd"/>
      <w:r w:rsidRPr="00B84522">
        <w:rPr>
          <w:rFonts w:ascii="Times New Roman" w:hAnsi="Times New Roman" w:cs="Times New Roman"/>
          <w:sz w:val="24"/>
          <w:szCs w:val="24"/>
          <w:lang w:val="en-GB"/>
        </w:rPr>
        <w:t>, Akihiro &amp; David Woo (2000) “The Japanese Banking Crisis of the 1990s: Sources and Lessons,” International Monetary Fund Working paper No. 00/7</w:t>
      </w:r>
    </w:p>
    <w:p w:rsidR="00433095" w:rsidRPr="00B84522" w:rsidRDefault="00433095" w:rsidP="00B84522">
      <w:pPr>
        <w:rPr>
          <w:rFonts w:ascii="Times New Roman" w:hAnsi="Times New Roman" w:cs="Times New Roman"/>
          <w:sz w:val="24"/>
          <w:szCs w:val="24"/>
          <w:lang w:val="en-GB"/>
        </w:rPr>
      </w:pPr>
    </w:p>
    <w:p w:rsidR="00433095" w:rsidRPr="00B84522" w:rsidRDefault="00433095" w:rsidP="00B84522">
      <w:pPr>
        <w:rPr>
          <w:rFonts w:ascii="Times New Roman" w:hAnsi="Times New Roman" w:cs="Times New Roman"/>
          <w:sz w:val="24"/>
          <w:szCs w:val="24"/>
          <w:lang w:val="en-GB"/>
        </w:rPr>
      </w:pPr>
      <w:r w:rsidRPr="00B84522">
        <w:rPr>
          <w:rFonts w:ascii="Times New Roman" w:hAnsi="Times New Roman" w:cs="Times New Roman"/>
          <w:sz w:val="24"/>
          <w:szCs w:val="24"/>
          <w:lang w:val="en-GB"/>
        </w:rPr>
        <w:t xml:space="preserve">Keynes, John Maynard (1936) </w:t>
      </w:r>
      <w:proofErr w:type="gramStart"/>
      <w:r w:rsidRPr="00B84522">
        <w:rPr>
          <w:rFonts w:ascii="Times New Roman" w:hAnsi="Times New Roman" w:cs="Times New Roman"/>
          <w:i/>
          <w:iCs/>
          <w:sz w:val="24"/>
          <w:szCs w:val="24"/>
          <w:lang w:val="en-GB"/>
        </w:rPr>
        <w:t>The</w:t>
      </w:r>
      <w:proofErr w:type="gramEnd"/>
      <w:r w:rsidRPr="00B84522">
        <w:rPr>
          <w:rFonts w:ascii="Times New Roman" w:hAnsi="Times New Roman" w:cs="Times New Roman"/>
          <w:i/>
          <w:iCs/>
          <w:sz w:val="24"/>
          <w:szCs w:val="24"/>
          <w:lang w:val="en-GB"/>
        </w:rPr>
        <w:t xml:space="preserve"> General Theory of Employment, Interest and Money</w:t>
      </w:r>
      <w:r w:rsidRPr="00B84522">
        <w:rPr>
          <w:rFonts w:ascii="Times New Roman" w:hAnsi="Times New Roman" w:cs="Times New Roman"/>
          <w:sz w:val="24"/>
          <w:szCs w:val="24"/>
          <w:lang w:val="en-GB"/>
        </w:rPr>
        <w:t>, London: Macmillan.</w:t>
      </w:r>
    </w:p>
    <w:p w:rsidR="00433095" w:rsidRPr="00B84522" w:rsidRDefault="00433095" w:rsidP="00B84522">
      <w:pPr>
        <w:rPr>
          <w:rFonts w:ascii="Times New Roman" w:hAnsi="Times New Roman" w:cs="Times New Roman"/>
          <w:sz w:val="24"/>
          <w:szCs w:val="24"/>
        </w:rPr>
      </w:pPr>
    </w:p>
    <w:p w:rsidR="00433095" w:rsidRPr="00B84522" w:rsidRDefault="00433095" w:rsidP="00B84522">
      <w:pPr>
        <w:rPr>
          <w:rFonts w:ascii="Times New Roman" w:hAnsi="Times New Roman" w:cs="Times New Roman"/>
          <w:sz w:val="24"/>
          <w:szCs w:val="24"/>
          <w:lang w:val="en-GB"/>
        </w:rPr>
      </w:pPr>
      <w:proofErr w:type="spellStart"/>
      <w:r w:rsidRPr="00B84522">
        <w:rPr>
          <w:rFonts w:ascii="Times New Roman" w:hAnsi="Times New Roman" w:cs="Times New Roman"/>
          <w:sz w:val="24"/>
          <w:szCs w:val="24"/>
          <w:lang w:val="en-GB"/>
        </w:rPr>
        <w:t>Krugman</w:t>
      </w:r>
      <w:proofErr w:type="spellEnd"/>
      <w:r w:rsidRPr="00B84522">
        <w:rPr>
          <w:rFonts w:ascii="Times New Roman" w:hAnsi="Times New Roman" w:cs="Times New Roman"/>
          <w:sz w:val="24"/>
          <w:szCs w:val="24"/>
          <w:lang w:val="en-GB"/>
        </w:rPr>
        <w:t xml:space="preserve">, Paul (1998) “It's </w:t>
      </w:r>
      <w:proofErr w:type="spellStart"/>
      <w:r w:rsidRPr="00B84522">
        <w:rPr>
          <w:rFonts w:ascii="Times New Roman" w:hAnsi="Times New Roman" w:cs="Times New Roman"/>
          <w:sz w:val="24"/>
          <w:szCs w:val="24"/>
          <w:lang w:val="en-GB"/>
        </w:rPr>
        <w:t>Baaack</w:t>
      </w:r>
      <w:proofErr w:type="spellEnd"/>
      <w:r w:rsidRPr="00B84522">
        <w:rPr>
          <w:rFonts w:ascii="Times New Roman" w:hAnsi="Times New Roman" w:cs="Times New Roman"/>
          <w:sz w:val="24"/>
          <w:szCs w:val="24"/>
          <w:lang w:val="en-GB"/>
        </w:rPr>
        <w:t xml:space="preserve">: Japan's Slump and the Return of the Liquidity Trap," </w:t>
      </w:r>
      <w:r w:rsidRPr="00B84522">
        <w:rPr>
          <w:rFonts w:ascii="Times New Roman" w:hAnsi="Times New Roman" w:cs="Times New Roman"/>
          <w:i/>
          <w:iCs/>
          <w:sz w:val="24"/>
          <w:szCs w:val="24"/>
          <w:lang w:val="en-GB"/>
        </w:rPr>
        <w:t>Brookings Papers on Economic Activity</w:t>
      </w:r>
      <w:r w:rsidRPr="00B84522">
        <w:rPr>
          <w:rFonts w:ascii="Times New Roman" w:hAnsi="Times New Roman" w:cs="Times New Roman"/>
          <w:sz w:val="24"/>
          <w:szCs w:val="24"/>
          <w:lang w:val="en-GB"/>
        </w:rPr>
        <w:t xml:space="preserve">, Vol.1998, No.2, pp.137-205. </w:t>
      </w:r>
    </w:p>
    <w:p w:rsidR="00433095" w:rsidRPr="00B84522" w:rsidRDefault="00433095" w:rsidP="00B84522">
      <w:pPr>
        <w:rPr>
          <w:rFonts w:ascii="Times New Roman" w:hAnsi="Times New Roman" w:cs="Times New Roman"/>
          <w:sz w:val="24"/>
          <w:szCs w:val="24"/>
          <w:lang w:val="en-GB"/>
        </w:rPr>
      </w:pPr>
    </w:p>
    <w:p w:rsidR="00433095" w:rsidRPr="00B84522" w:rsidRDefault="00433095" w:rsidP="00B84522">
      <w:pPr>
        <w:rPr>
          <w:rFonts w:ascii="Times New Roman" w:hAnsi="Times New Roman" w:cs="Times New Roman"/>
          <w:sz w:val="24"/>
          <w:szCs w:val="24"/>
          <w:lang w:val="en-GB"/>
        </w:rPr>
      </w:pPr>
      <w:proofErr w:type="spellStart"/>
      <w:r w:rsidRPr="00B84522">
        <w:rPr>
          <w:rFonts w:ascii="Times New Roman" w:hAnsi="Times New Roman" w:cs="Times New Roman"/>
          <w:sz w:val="24"/>
          <w:szCs w:val="24"/>
          <w:lang w:val="en-GB"/>
        </w:rPr>
        <w:t>Krugman</w:t>
      </w:r>
      <w:proofErr w:type="spellEnd"/>
      <w:r w:rsidRPr="00B84522">
        <w:rPr>
          <w:rFonts w:ascii="Times New Roman" w:hAnsi="Times New Roman" w:cs="Times New Roman"/>
          <w:sz w:val="24"/>
          <w:szCs w:val="24"/>
          <w:lang w:val="en-GB"/>
        </w:rPr>
        <w:t xml:space="preserve">, Paul (2010) “How Much of the World is in a Liquidity Trap," </w:t>
      </w:r>
      <w:r w:rsidRPr="00B84522">
        <w:rPr>
          <w:rFonts w:ascii="Times New Roman" w:hAnsi="Times New Roman" w:cs="Times New Roman"/>
          <w:i/>
          <w:iCs/>
          <w:sz w:val="24"/>
          <w:szCs w:val="24"/>
          <w:lang w:val="en-GB"/>
        </w:rPr>
        <w:t>New York Times,</w:t>
      </w:r>
      <w:r w:rsidRPr="00B84522">
        <w:rPr>
          <w:rFonts w:ascii="Times New Roman" w:hAnsi="Times New Roman" w:cs="Times New Roman"/>
          <w:sz w:val="24"/>
          <w:szCs w:val="24"/>
          <w:lang w:val="en-GB"/>
        </w:rPr>
        <w:t xml:space="preserve"> March 17. </w:t>
      </w:r>
    </w:p>
    <w:p w:rsidR="00433095" w:rsidRDefault="00433095" w:rsidP="00607D31">
      <w:pPr>
        <w:rPr>
          <w:rFonts w:ascii="Times New Roman" w:hAnsi="Times New Roman" w:cs="Times New Roman"/>
          <w:sz w:val="24"/>
          <w:szCs w:val="24"/>
          <w:lang w:val="en-GB"/>
        </w:rPr>
      </w:pPr>
    </w:p>
    <w:p w:rsidR="00433095" w:rsidRPr="00B84522" w:rsidRDefault="00433095" w:rsidP="00607D31">
      <w:pPr>
        <w:rPr>
          <w:rFonts w:ascii="Times New Roman" w:hAnsi="Times New Roman" w:cs="Times New Roman"/>
          <w:sz w:val="24"/>
          <w:szCs w:val="24"/>
          <w:lang w:val="en-GB"/>
        </w:rPr>
      </w:pPr>
      <w:proofErr w:type="spellStart"/>
      <w:r w:rsidRPr="00B84522">
        <w:rPr>
          <w:rFonts w:ascii="Times New Roman" w:hAnsi="Times New Roman" w:cs="Times New Roman"/>
          <w:sz w:val="24"/>
          <w:szCs w:val="24"/>
          <w:lang w:val="en-GB"/>
        </w:rPr>
        <w:lastRenderedPageBreak/>
        <w:t>Kydland</w:t>
      </w:r>
      <w:proofErr w:type="spellEnd"/>
      <w:r w:rsidRPr="00B84522">
        <w:rPr>
          <w:rFonts w:ascii="Times New Roman" w:hAnsi="Times New Roman" w:cs="Times New Roman"/>
          <w:sz w:val="24"/>
          <w:szCs w:val="24"/>
          <w:lang w:val="en-GB"/>
        </w:rPr>
        <w:t xml:space="preserve">, F &amp; E Prescott (1982), “Time to Build and Aggregate Fluctuations”, </w:t>
      </w:r>
      <w:proofErr w:type="spellStart"/>
      <w:r w:rsidRPr="00B84522">
        <w:rPr>
          <w:rFonts w:ascii="Times New Roman" w:hAnsi="Times New Roman" w:cs="Times New Roman"/>
          <w:i/>
          <w:iCs/>
          <w:sz w:val="24"/>
          <w:szCs w:val="24"/>
          <w:lang w:val="en-GB"/>
        </w:rPr>
        <w:t>Econometrica</w:t>
      </w:r>
      <w:proofErr w:type="spellEnd"/>
      <w:r w:rsidRPr="00B84522">
        <w:rPr>
          <w:rFonts w:ascii="Times New Roman" w:hAnsi="Times New Roman" w:cs="Times New Roman"/>
          <w:sz w:val="24"/>
          <w:szCs w:val="24"/>
          <w:lang w:val="en-GB"/>
        </w:rPr>
        <w:t xml:space="preserve"> 50(6):1345-1370.</w:t>
      </w:r>
    </w:p>
    <w:p w:rsidR="00433095" w:rsidRPr="00B84522" w:rsidRDefault="00433095" w:rsidP="00B84522">
      <w:pPr>
        <w:rPr>
          <w:rFonts w:ascii="Times New Roman" w:hAnsi="Times New Roman" w:cs="Times New Roman"/>
          <w:sz w:val="24"/>
          <w:szCs w:val="24"/>
          <w:lang w:val="en-GB"/>
        </w:rPr>
      </w:pPr>
    </w:p>
    <w:p w:rsidR="00433095" w:rsidRPr="00B84522" w:rsidRDefault="00433095" w:rsidP="00B84522">
      <w:pPr>
        <w:rPr>
          <w:rFonts w:ascii="Times New Roman" w:hAnsi="Times New Roman" w:cs="Times New Roman"/>
          <w:sz w:val="24"/>
          <w:szCs w:val="24"/>
          <w:lang w:val="en-GB"/>
        </w:rPr>
      </w:pPr>
      <w:r w:rsidRPr="00B84522">
        <w:rPr>
          <w:rFonts w:ascii="Times New Roman" w:hAnsi="Times New Roman" w:cs="Times New Roman"/>
          <w:sz w:val="24"/>
          <w:szCs w:val="24"/>
          <w:lang w:val="en-GB"/>
        </w:rPr>
        <w:t xml:space="preserve">Lee, </w:t>
      </w:r>
      <w:proofErr w:type="spellStart"/>
      <w:r w:rsidRPr="00B84522">
        <w:rPr>
          <w:rFonts w:ascii="Times New Roman" w:hAnsi="Times New Roman" w:cs="Times New Roman"/>
          <w:sz w:val="24"/>
          <w:szCs w:val="24"/>
          <w:lang w:val="en-GB"/>
        </w:rPr>
        <w:t>Sook-Jong</w:t>
      </w:r>
      <w:proofErr w:type="spellEnd"/>
      <w:r w:rsidRPr="00B84522">
        <w:rPr>
          <w:rFonts w:ascii="Times New Roman" w:hAnsi="Times New Roman" w:cs="Times New Roman"/>
          <w:sz w:val="24"/>
          <w:szCs w:val="24"/>
          <w:lang w:val="en-GB"/>
        </w:rPr>
        <w:t xml:space="preserve"> &amp; </w:t>
      </w:r>
      <w:proofErr w:type="spellStart"/>
      <w:r w:rsidRPr="00B84522">
        <w:rPr>
          <w:rFonts w:ascii="Times New Roman" w:hAnsi="Times New Roman" w:cs="Times New Roman"/>
          <w:sz w:val="24"/>
          <w:szCs w:val="24"/>
          <w:lang w:val="en-GB"/>
        </w:rPr>
        <w:t>Hoon</w:t>
      </w:r>
      <w:proofErr w:type="spellEnd"/>
      <w:r w:rsidRPr="00B84522">
        <w:rPr>
          <w:rFonts w:ascii="Times New Roman" w:hAnsi="Times New Roman" w:cs="Times New Roman"/>
          <w:sz w:val="24"/>
          <w:szCs w:val="24"/>
          <w:lang w:val="en-GB"/>
        </w:rPr>
        <w:t xml:space="preserve"> Jang (2010) </w:t>
      </w:r>
      <w:r w:rsidRPr="00B84522">
        <w:rPr>
          <w:rFonts w:ascii="Times New Roman" w:hAnsi="Times New Roman" w:cs="Times New Roman"/>
          <w:i/>
          <w:iCs/>
          <w:sz w:val="24"/>
          <w:szCs w:val="24"/>
          <w:lang w:val="en-GB"/>
        </w:rPr>
        <w:t>Toward Managed Globalization: The Korean Experience</w:t>
      </w:r>
      <w:r w:rsidRPr="00B84522">
        <w:rPr>
          <w:rFonts w:ascii="Times New Roman" w:hAnsi="Times New Roman" w:cs="Times New Roman"/>
          <w:sz w:val="24"/>
          <w:szCs w:val="24"/>
          <w:lang w:val="en-GB"/>
        </w:rPr>
        <w:t>, Seoul: East Asia Institute.</w:t>
      </w:r>
    </w:p>
    <w:p w:rsidR="00433095" w:rsidRPr="00B84522" w:rsidRDefault="00433095" w:rsidP="00B84522">
      <w:pPr>
        <w:rPr>
          <w:rFonts w:ascii="Times New Roman" w:hAnsi="Times New Roman" w:cs="Times New Roman"/>
          <w:sz w:val="24"/>
          <w:szCs w:val="24"/>
        </w:rPr>
      </w:pPr>
    </w:p>
    <w:p w:rsidR="00433095" w:rsidRPr="00B84522" w:rsidRDefault="00433095" w:rsidP="00B84522">
      <w:pPr>
        <w:rPr>
          <w:rFonts w:ascii="Times New Roman" w:hAnsi="Times New Roman" w:cs="Times New Roman"/>
          <w:sz w:val="24"/>
          <w:szCs w:val="24"/>
        </w:rPr>
      </w:pPr>
      <w:r w:rsidRPr="00B84522">
        <w:rPr>
          <w:rFonts w:ascii="Times New Roman" w:hAnsi="Times New Roman" w:cs="Times New Roman"/>
          <w:sz w:val="24"/>
          <w:szCs w:val="24"/>
        </w:rPr>
        <w:t>Leigh, Daniel (2009) “Monetary Policy and the Lost Decade: Lessons from Japan,” IMF Working Paper WP/09/232.</w:t>
      </w:r>
    </w:p>
    <w:p w:rsidR="00433095" w:rsidRPr="00B84522" w:rsidRDefault="00433095" w:rsidP="00B84522">
      <w:pPr>
        <w:rPr>
          <w:rFonts w:ascii="Times New Roman" w:hAnsi="Times New Roman" w:cs="Times New Roman"/>
          <w:sz w:val="24"/>
          <w:szCs w:val="24"/>
        </w:rPr>
      </w:pPr>
    </w:p>
    <w:p w:rsidR="00433095" w:rsidRPr="00B84522" w:rsidRDefault="00433095" w:rsidP="00B84522">
      <w:pPr>
        <w:rPr>
          <w:rFonts w:ascii="Times New Roman" w:hAnsi="Times New Roman" w:cs="Times New Roman"/>
          <w:sz w:val="24"/>
          <w:szCs w:val="24"/>
          <w:lang w:val="en-GB"/>
        </w:rPr>
      </w:pPr>
      <w:r w:rsidRPr="00B84522">
        <w:rPr>
          <w:rFonts w:ascii="Times New Roman" w:hAnsi="Times New Roman" w:cs="Times New Roman"/>
          <w:sz w:val="24"/>
          <w:szCs w:val="24"/>
          <w:lang w:val="en-GB"/>
        </w:rPr>
        <w:t xml:space="preserve">Levinson, Mark (2010) “Faulty Basel: Why More Diplomacy Won't Keep the Financial System Safe,” </w:t>
      </w:r>
      <w:r w:rsidRPr="00B84522">
        <w:rPr>
          <w:rFonts w:ascii="Times New Roman" w:hAnsi="Times New Roman" w:cs="Times New Roman"/>
          <w:i/>
          <w:iCs/>
          <w:sz w:val="24"/>
          <w:szCs w:val="24"/>
          <w:lang w:val="en-GB"/>
        </w:rPr>
        <w:t>Foreign Affairs</w:t>
      </w:r>
      <w:r w:rsidRPr="00B84522">
        <w:rPr>
          <w:rFonts w:ascii="Times New Roman" w:hAnsi="Times New Roman" w:cs="Times New Roman"/>
          <w:sz w:val="24"/>
          <w:szCs w:val="24"/>
          <w:lang w:val="en-GB"/>
        </w:rPr>
        <w:t>, May/June, Vol.89, No.3.</w:t>
      </w:r>
    </w:p>
    <w:p w:rsidR="00433095" w:rsidRPr="00B84522" w:rsidRDefault="00433095" w:rsidP="00B84522">
      <w:pPr>
        <w:rPr>
          <w:rFonts w:ascii="Times New Roman" w:hAnsi="Times New Roman" w:cs="Times New Roman"/>
          <w:sz w:val="24"/>
          <w:szCs w:val="24"/>
        </w:rPr>
      </w:pPr>
    </w:p>
    <w:p w:rsidR="00433095" w:rsidRPr="00B84522" w:rsidRDefault="00433095" w:rsidP="00B84522">
      <w:pPr>
        <w:rPr>
          <w:rFonts w:ascii="Times New Roman" w:hAnsi="Times New Roman" w:cs="Times New Roman"/>
          <w:sz w:val="24"/>
          <w:szCs w:val="24"/>
          <w:lang w:val="en-GB"/>
        </w:rPr>
      </w:pPr>
      <w:r w:rsidRPr="00B84522">
        <w:rPr>
          <w:rFonts w:ascii="Times New Roman" w:hAnsi="Times New Roman" w:cs="Times New Roman"/>
          <w:sz w:val="24"/>
          <w:szCs w:val="24"/>
          <w:lang w:val="en-GB"/>
        </w:rPr>
        <w:t xml:space="preserve">Lucas, Robert Jr. (1972), “Expectations and the Neutrality of Money”, </w:t>
      </w:r>
      <w:r w:rsidRPr="00B84522">
        <w:rPr>
          <w:rFonts w:ascii="Times New Roman" w:hAnsi="Times New Roman" w:cs="Times New Roman"/>
          <w:i/>
          <w:iCs/>
          <w:sz w:val="24"/>
          <w:szCs w:val="24"/>
          <w:lang w:val="en-GB"/>
        </w:rPr>
        <w:t>Journal of Economic Theory</w:t>
      </w:r>
      <w:r w:rsidRPr="00B84522">
        <w:rPr>
          <w:rFonts w:ascii="Times New Roman" w:hAnsi="Times New Roman" w:cs="Times New Roman"/>
          <w:sz w:val="24"/>
          <w:szCs w:val="24"/>
          <w:lang w:val="en-GB"/>
        </w:rPr>
        <w:t>, Vol. 4, No. 2, pp. 103-124.</w:t>
      </w:r>
    </w:p>
    <w:p w:rsidR="00433095" w:rsidRPr="00B84522" w:rsidRDefault="00433095" w:rsidP="00B84522">
      <w:pPr>
        <w:rPr>
          <w:rFonts w:ascii="Times New Roman" w:hAnsi="Times New Roman" w:cs="Times New Roman"/>
          <w:sz w:val="24"/>
          <w:szCs w:val="24"/>
          <w:lang w:val="en-GB"/>
        </w:rPr>
      </w:pPr>
    </w:p>
    <w:p w:rsidR="00433095" w:rsidRPr="00B84522" w:rsidRDefault="00433095" w:rsidP="00B84522">
      <w:pPr>
        <w:rPr>
          <w:rFonts w:ascii="Times New Roman" w:hAnsi="Times New Roman" w:cs="Times New Roman"/>
          <w:sz w:val="24"/>
          <w:szCs w:val="24"/>
          <w:lang w:val="en-GB"/>
        </w:rPr>
      </w:pPr>
      <w:r w:rsidRPr="00B84522">
        <w:rPr>
          <w:rFonts w:ascii="Times New Roman" w:hAnsi="Times New Roman" w:cs="Times New Roman"/>
          <w:sz w:val="24"/>
          <w:szCs w:val="24"/>
          <w:lang w:val="en-GB"/>
        </w:rPr>
        <w:t xml:space="preserve">Lucas, Robert Jr. (2003), “Macroeconomic Priorities,” </w:t>
      </w:r>
      <w:r w:rsidRPr="00B84522">
        <w:rPr>
          <w:rFonts w:ascii="Times New Roman" w:hAnsi="Times New Roman" w:cs="Times New Roman"/>
          <w:i/>
          <w:iCs/>
          <w:sz w:val="24"/>
          <w:szCs w:val="24"/>
          <w:lang w:val="en-GB"/>
        </w:rPr>
        <w:t>American Economic Review</w:t>
      </w:r>
      <w:r w:rsidRPr="00B84522">
        <w:rPr>
          <w:rFonts w:ascii="Times New Roman" w:hAnsi="Times New Roman" w:cs="Times New Roman"/>
          <w:sz w:val="24"/>
          <w:szCs w:val="24"/>
          <w:lang w:val="en-GB"/>
        </w:rPr>
        <w:t>, Vol. 93, No. 1, pp.1-14.</w:t>
      </w:r>
    </w:p>
    <w:p w:rsidR="00433095" w:rsidRPr="00B84522" w:rsidRDefault="00433095" w:rsidP="00B84522">
      <w:pPr>
        <w:rPr>
          <w:rFonts w:ascii="Times New Roman" w:hAnsi="Times New Roman" w:cs="Times New Roman"/>
          <w:sz w:val="24"/>
          <w:szCs w:val="24"/>
        </w:rPr>
      </w:pPr>
    </w:p>
    <w:p w:rsidR="00433095" w:rsidRPr="00B84522" w:rsidRDefault="00433095" w:rsidP="00B84522">
      <w:pPr>
        <w:rPr>
          <w:rFonts w:ascii="Times New Roman" w:hAnsi="Times New Roman" w:cs="Times New Roman"/>
          <w:sz w:val="24"/>
          <w:szCs w:val="24"/>
          <w:lang w:val="en-GB"/>
        </w:rPr>
      </w:pPr>
      <w:proofErr w:type="spellStart"/>
      <w:r w:rsidRPr="00B84522">
        <w:rPr>
          <w:rFonts w:ascii="Times New Roman" w:hAnsi="Times New Roman" w:cs="Times New Roman"/>
          <w:sz w:val="24"/>
          <w:szCs w:val="24"/>
          <w:lang w:val="en-GB"/>
        </w:rPr>
        <w:t>Maddison</w:t>
      </w:r>
      <w:proofErr w:type="spellEnd"/>
      <w:r w:rsidRPr="00B84522">
        <w:rPr>
          <w:rFonts w:ascii="Times New Roman" w:hAnsi="Times New Roman" w:cs="Times New Roman"/>
          <w:sz w:val="24"/>
          <w:szCs w:val="24"/>
          <w:lang w:val="en-GB"/>
        </w:rPr>
        <w:t xml:space="preserve">, Angus </w:t>
      </w:r>
      <w:r w:rsidRPr="00B84522">
        <w:rPr>
          <w:rFonts w:ascii="Times New Roman" w:hAnsi="Times New Roman" w:cs="Times New Roman"/>
          <w:i/>
          <w:iCs/>
          <w:sz w:val="24"/>
          <w:szCs w:val="24"/>
          <w:lang w:val="en-GB"/>
        </w:rPr>
        <w:t>The World Economy: Historical Statistics</w:t>
      </w:r>
      <w:r w:rsidRPr="00B84522">
        <w:rPr>
          <w:rFonts w:ascii="Times New Roman" w:hAnsi="Times New Roman" w:cs="Times New Roman"/>
          <w:sz w:val="24"/>
          <w:szCs w:val="24"/>
          <w:lang w:val="en-GB"/>
        </w:rPr>
        <w:t>, Geneva: OECD, 2003, Table C3-b, p.298.</w:t>
      </w:r>
    </w:p>
    <w:p w:rsidR="00433095" w:rsidRPr="00B84522" w:rsidRDefault="00433095" w:rsidP="00B84522">
      <w:pPr>
        <w:rPr>
          <w:rFonts w:ascii="Times New Roman" w:hAnsi="Times New Roman" w:cs="Times New Roman"/>
          <w:sz w:val="24"/>
          <w:szCs w:val="24"/>
        </w:rPr>
      </w:pPr>
    </w:p>
    <w:p w:rsidR="00433095" w:rsidRPr="00B84522" w:rsidRDefault="00433095" w:rsidP="00B84522">
      <w:pPr>
        <w:rPr>
          <w:rFonts w:ascii="Times New Roman" w:hAnsi="Times New Roman" w:cs="Times New Roman"/>
          <w:sz w:val="24"/>
          <w:szCs w:val="24"/>
          <w:lang w:val="en-GB"/>
        </w:rPr>
      </w:pPr>
      <w:r w:rsidRPr="00B84522">
        <w:rPr>
          <w:rFonts w:ascii="Times New Roman" w:hAnsi="Times New Roman" w:cs="Times New Roman"/>
          <w:sz w:val="24"/>
          <w:szCs w:val="24"/>
          <w:lang w:val="en-GB"/>
        </w:rPr>
        <w:t xml:space="preserve">Mills, Quinn (2009) </w:t>
      </w:r>
      <w:r w:rsidRPr="00B84522">
        <w:rPr>
          <w:rFonts w:ascii="Times New Roman" w:hAnsi="Times New Roman" w:cs="Times New Roman"/>
          <w:i/>
          <w:iCs/>
          <w:sz w:val="24"/>
          <w:szCs w:val="24"/>
          <w:lang w:val="en-GB"/>
        </w:rPr>
        <w:t>World Financial Crisis 2008-2010: What Happened, Who is to Blame and How to Protect Your Money</w:t>
      </w:r>
      <w:r w:rsidRPr="00B84522">
        <w:rPr>
          <w:rFonts w:ascii="Times New Roman" w:hAnsi="Times New Roman" w:cs="Times New Roman"/>
          <w:sz w:val="24"/>
          <w:szCs w:val="24"/>
          <w:lang w:val="en-GB"/>
        </w:rPr>
        <w:t>, Create Space.</w:t>
      </w:r>
    </w:p>
    <w:p w:rsidR="00433095" w:rsidRPr="00B84522" w:rsidRDefault="00433095" w:rsidP="00B84522">
      <w:pPr>
        <w:rPr>
          <w:rFonts w:ascii="Times New Roman" w:hAnsi="Times New Roman" w:cs="Times New Roman"/>
          <w:sz w:val="24"/>
          <w:szCs w:val="24"/>
          <w:lang w:val="en-GB"/>
        </w:rPr>
      </w:pPr>
    </w:p>
    <w:p w:rsidR="00433095" w:rsidRPr="00B84522" w:rsidRDefault="00433095" w:rsidP="00B84522">
      <w:pPr>
        <w:rPr>
          <w:rFonts w:ascii="Times New Roman" w:hAnsi="Times New Roman" w:cs="Times New Roman"/>
          <w:sz w:val="24"/>
          <w:szCs w:val="24"/>
          <w:lang w:val="en-GB"/>
        </w:rPr>
      </w:pPr>
      <w:proofErr w:type="spellStart"/>
      <w:r w:rsidRPr="00B84522">
        <w:rPr>
          <w:rFonts w:ascii="Times New Roman" w:hAnsi="Times New Roman" w:cs="Times New Roman"/>
          <w:sz w:val="24"/>
          <w:szCs w:val="24"/>
          <w:lang w:val="en-GB"/>
        </w:rPr>
        <w:t>Mishkin</w:t>
      </w:r>
      <w:proofErr w:type="spellEnd"/>
      <w:r w:rsidRPr="00B84522">
        <w:rPr>
          <w:rFonts w:ascii="Times New Roman" w:hAnsi="Times New Roman" w:cs="Times New Roman"/>
          <w:sz w:val="24"/>
          <w:szCs w:val="24"/>
          <w:lang w:val="en-GB"/>
        </w:rPr>
        <w:t xml:space="preserve">, Frederic (1999) “Lessons from the Asian Crisis,” </w:t>
      </w:r>
      <w:r w:rsidRPr="00B84522">
        <w:rPr>
          <w:rFonts w:ascii="Times New Roman" w:hAnsi="Times New Roman" w:cs="Times New Roman"/>
          <w:i/>
          <w:iCs/>
          <w:sz w:val="24"/>
          <w:szCs w:val="24"/>
          <w:lang w:val="en-GB"/>
        </w:rPr>
        <w:t>Journal of International Money and Finance</w:t>
      </w:r>
      <w:r w:rsidRPr="00B84522">
        <w:rPr>
          <w:rFonts w:ascii="Times New Roman" w:hAnsi="Times New Roman" w:cs="Times New Roman"/>
          <w:sz w:val="24"/>
          <w:szCs w:val="24"/>
          <w:lang w:val="en-GB"/>
        </w:rPr>
        <w:t>, 18, pp.703-23.</w:t>
      </w:r>
    </w:p>
    <w:p w:rsidR="00433095" w:rsidRPr="00B84522" w:rsidRDefault="00433095" w:rsidP="00B84522">
      <w:pPr>
        <w:rPr>
          <w:rFonts w:ascii="Times New Roman" w:hAnsi="Times New Roman" w:cs="Times New Roman"/>
          <w:sz w:val="24"/>
          <w:szCs w:val="24"/>
          <w:lang w:val="en-GB"/>
        </w:rPr>
      </w:pPr>
    </w:p>
    <w:p w:rsidR="00433095" w:rsidRPr="00B84522" w:rsidRDefault="00433095" w:rsidP="00B84522">
      <w:pPr>
        <w:rPr>
          <w:rFonts w:ascii="Times New Roman" w:hAnsi="Times New Roman" w:cs="Times New Roman"/>
          <w:sz w:val="24"/>
          <w:szCs w:val="24"/>
          <w:lang w:val="en-GB"/>
        </w:rPr>
      </w:pPr>
      <w:proofErr w:type="spellStart"/>
      <w:r w:rsidRPr="00B84522">
        <w:rPr>
          <w:rFonts w:ascii="Times New Roman" w:hAnsi="Times New Roman" w:cs="Times New Roman"/>
          <w:sz w:val="24"/>
          <w:szCs w:val="24"/>
          <w:lang w:val="en-GB"/>
        </w:rPr>
        <w:t>Miyajima</w:t>
      </w:r>
      <w:proofErr w:type="spellEnd"/>
      <w:r w:rsidRPr="00B84522">
        <w:rPr>
          <w:rFonts w:ascii="Times New Roman" w:hAnsi="Times New Roman" w:cs="Times New Roman"/>
          <w:sz w:val="24"/>
          <w:szCs w:val="24"/>
          <w:lang w:val="en-GB"/>
        </w:rPr>
        <w:t>, Hideaki &amp;</w:t>
      </w:r>
      <w:proofErr w:type="spellStart"/>
      <w:r w:rsidRPr="00B84522">
        <w:rPr>
          <w:rFonts w:ascii="Times New Roman" w:hAnsi="Times New Roman" w:cs="Times New Roman"/>
          <w:sz w:val="24"/>
          <w:szCs w:val="24"/>
          <w:lang w:val="en-GB"/>
        </w:rPr>
        <w:t>Yishay</w:t>
      </w:r>
      <w:proofErr w:type="spellEnd"/>
      <w:r w:rsidRPr="00B84522">
        <w:rPr>
          <w:rFonts w:ascii="Times New Roman" w:hAnsi="Times New Roman" w:cs="Times New Roman"/>
          <w:sz w:val="24"/>
          <w:szCs w:val="24"/>
          <w:lang w:val="en-GB"/>
        </w:rPr>
        <w:t xml:space="preserve"> </w:t>
      </w:r>
      <w:proofErr w:type="spellStart"/>
      <w:r w:rsidRPr="00B84522">
        <w:rPr>
          <w:rFonts w:ascii="Times New Roman" w:hAnsi="Times New Roman" w:cs="Times New Roman"/>
          <w:sz w:val="24"/>
          <w:szCs w:val="24"/>
          <w:lang w:val="en-GB"/>
        </w:rPr>
        <w:t>Yafeh</w:t>
      </w:r>
      <w:proofErr w:type="spellEnd"/>
      <w:r w:rsidRPr="00B84522">
        <w:rPr>
          <w:rFonts w:ascii="Times New Roman" w:hAnsi="Times New Roman" w:cs="Times New Roman"/>
          <w:sz w:val="24"/>
          <w:szCs w:val="24"/>
          <w:lang w:val="en-GB"/>
        </w:rPr>
        <w:t xml:space="preserve">, (2007) “Japan's Banking Crisis: An Event-Study Perspective,” </w:t>
      </w:r>
      <w:r w:rsidRPr="00B84522">
        <w:rPr>
          <w:rFonts w:ascii="Times New Roman" w:hAnsi="Times New Roman" w:cs="Times New Roman"/>
          <w:i/>
          <w:iCs/>
          <w:sz w:val="24"/>
          <w:szCs w:val="24"/>
          <w:lang w:val="en-GB"/>
        </w:rPr>
        <w:t>Journal of Banking and Finance</w:t>
      </w:r>
      <w:r w:rsidRPr="00B84522">
        <w:rPr>
          <w:rFonts w:ascii="Times New Roman" w:hAnsi="Times New Roman" w:cs="Times New Roman"/>
          <w:sz w:val="24"/>
          <w:szCs w:val="24"/>
          <w:lang w:val="en-GB"/>
        </w:rPr>
        <w:t>, Vol. 31, Issue 9, pp 2866-2885.</w:t>
      </w:r>
    </w:p>
    <w:p w:rsidR="00433095" w:rsidRPr="00B84522" w:rsidRDefault="00433095" w:rsidP="00B84522">
      <w:pPr>
        <w:rPr>
          <w:rFonts w:ascii="Times New Roman" w:hAnsi="Times New Roman" w:cs="Times New Roman"/>
          <w:sz w:val="24"/>
          <w:szCs w:val="24"/>
          <w:lang w:val="en-GB"/>
        </w:rPr>
      </w:pPr>
    </w:p>
    <w:p w:rsidR="00433095" w:rsidRPr="00B84522" w:rsidRDefault="00433095" w:rsidP="00B84522">
      <w:pPr>
        <w:rPr>
          <w:rFonts w:ascii="Times New Roman" w:hAnsi="Times New Roman" w:cs="Times New Roman"/>
          <w:sz w:val="24"/>
          <w:szCs w:val="24"/>
          <w:lang w:val="en-GB"/>
        </w:rPr>
      </w:pPr>
      <w:proofErr w:type="spellStart"/>
      <w:r w:rsidRPr="00B84522">
        <w:rPr>
          <w:rFonts w:ascii="Times New Roman" w:hAnsi="Times New Roman" w:cs="Times New Roman"/>
          <w:sz w:val="24"/>
          <w:szCs w:val="24"/>
          <w:lang w:val="en-GB"/>
        </w:rPr>
        <w:t>Morici</w:t>
      </w:r>
      <w:proofErr w:type="spellEnd"/>
      <w:r w:rsidRPr="00B84522">
        <w:rPr>
          <w:rFonts w:ascii="Times New Roman" w:hAnsi="Times New Roman" w:cs="Times New Roman"/>
          <w:sz w:val="24"/>
          <w:szCs w:val="24"/>
          <w:lang w:val="en-GB"/>
        </w:rPr>
        <w:t xml:space="preserve">, Peter (2010) “Down Grade US Treasury’s to Junk" Yahoo! Finance, December 20. </w:t>
      </w:r>
    </w:p>
    <w:p w:rsidR="00433095" w:rsidRPr="00B84522" w:rsidRDefault="00433095" w:rsidP="00B84522">
      <w:pPr>
        <w:rPr>
          <w:rFonts w:ascii="Times New Roman" w:hAnsi="Times New Roman" w:cs="Times New Roman"/>
          <w:sz w:val="24"/>
          <w:szCs w:val="24"/>
          <w:lang w:val="en-GB"/>
        </w:rPr>
      </w:pPr>
    </w:p>
    <w:p w:rsidR="00433095" w:rsidRPr="00B84522" w:rsidRDefault="00433095" w:rsidP="00B84522">
      <w:pPr>
        <w:rPr>
          <w:rFonts w:ascii="Times New Roman" w:hAnsi="Times New Roman" w:cs="Times New Roman"/>
          <w:sz w:val="24"/>
          <w:szCs w:val="24"/>
          <w:lang w:val="en-GB"/>
        </w:rPr>
      </w:pPr>
      <w:proofErr w:type="spellStart"/>
      <w:r w:rsidRPr="00B84522">
        <w:rPr>
          <w:rFonts w:ascii="Times New Roman" w:hAnsi="Times New Roman" w:cs="Times New Roman"/>
          <w:sz w:val="24"/>
          <w:szCs w:val="24"/>
          <w:lang w:val="en-GB"/>
        </w:rPr>
        <w:t>Pempel</w:t>
      </w:r>
      <w:proofErr w:type="spellEnd"/>
      <w:r w:rsidRPr="00B84522">
        <w:rPr>
          <w:rFonts w:ascii="Times New Roman" w:hAnsi="Times New Roman" w:cs="Times New Roman"/>
          <w:sz w:val="24"/>
          <w:szCs w:val="24"/>
          <w:lang w:val="en-GB"/>
        </w:rPr>
        <w:t xml:space="preserve">, T.J. ed. (2009) </w:t>
      </w:r>
      <w:proofErr w:type="gramStart"/>
      <w:r w:rsidRPr="00B84522">
        <w:rPr>
          <w:rFonts w:ascii="Times New Roman" w:hAnsi="Times New Roman" w:cs="Times New Roman"/>
          <w:i/>
          <w:iCs/>
          <w:sz w:val="24"/>
          <w:szCs w:val="24"/>
          <w:lang w:val="en-GB"/>
        </w:rPr>
        <w:t>The</w:t>
      </w:r>
      <w:proofErr w:type="gramEnd"/>
      <w:r w:rsidRPr="00B84522">
        <w:rPr>
          <w:rFonts w:ascii="Times New Roman" w:hAnsi="Times New Roman" w:cs="Times New Roman"/>
          <w:i/>
          <w:iCs/>
          <w:sz w:val="24"/>
          <w:szCs w:val="24"/>
          <w:lang w:val="en-GB"/>
        </w:rPr>
        <w:t xml:space="preserve"> Politics of the Asian Economic Crisis,</w:t>
      </w:r>
      <w:r w:rsidRPr="00B84522">
        <w:rPr>
          <w:rFonts w:ascii="Times New Roman" w:hAnsi="Times New Roman" w:cs="Times New Roman"/>
          <w:sz w:val="24"/>
          <w:szCs w:val="24"/>
          <w:lang w:val="en-GB"/>
        </w:rPr>
        <w:t xml:space="preserve"> Ithaca: Cornell University Press.</w:t>
      </w:r>
    </w:p>
    <w:p w:rsidR="00433095" w:rsidRPr="00B84522" w:rsidRDefault="00433095" w:rsidP="00B84522">
      <w:pPr>
        <w:rPr>
          <w:rFonts w:ascii="Times New Roman" w:hAnsi="Times New Roman" w:cs="Times New Roman"/>
          <w:sz w:val="24"/>
          <w:szCs w:val="24"/>
          <w:lang w:val="en-GB"/>
        </w:rPr>
      </w:pPr>
    </w:p>
    <w:p w:rsidR="00433095" w:rsidRPr="00B84522" w:rsidRDefault="00433095" w:rsidP="00B84522">
      <w:pPr>
        <w:rPr>
          <w:rFonts w:ascii="Times New Roman" w:hAnsi="Times New Roman" w:cs="Times New Roman"/>
          <w:sz w:val="24"/>
          <w:szCs w:val="24"/>
          <w:lang w:val="en-GB"/>
        </w:rPr>
      </w:pPr>
      <w:r w:rsidRPr="00B84522">
        <w:rPr>
          <w:rFonts w:ascii="Times New Roman" w:hAnsi="Times New Roman" w:cs="Times New Roman"/>
          <w:sz w:val="24"/>
          <w:szCs w:val="24"/>
          <w:lang w:val="en-GB"/>
        </w:rPr>
        <w:t xml:space="preserve">Phillips, William (1958) “The Relationship between Unemployment and the Rate of Change of Money Wages in the United Kingdom 1861-1957,” </w:t>
      </w:r>
      <w:proofErr w:type="spellStart"/>
      <w:r w:rsidRPr="00B84522">
        <w:rPr>
          <w:rFonts w:ascii="Times New Roman" w:hAnsi="Times New Roman" w:cs="Times New Roman"/>
          <w:i/>
          <w:iCs/>
          <w:sz w:val="24"/>
          <w:szCs w:val="24"/>
          <w:lang w:val="en-GB"/>
        </w:rPr>
        <w:t>Economica</w:t>
      </w:r>
      <w:proofErr w:type="spellEnd"/>
      <w:r w:rsidRPr="00B84522">
        <w:rPr>
          <w:rFonts w:ascii="Times New Roman" w:hAnsi="Times New Roman" w:cs="Times New Roman"/>
          <w:sz w:val="24"/>
          <w:szCs w:val="24"/>
          <w:lang w:val="en-GB"/>
        </w:rPr>
        <w:t>, 25(100), pp. 283-299.</w:t>
      </w:r>
    </w:p>
    <w:p w:rsidR="00433095" w:rsidRPr="00B84522" w:rsidRDefault="00433095" w:rsidP="00B84522">
      <w:pPr>
        <w:rPr>
          <w:rFonts w:ascii="Times New Roman" w:hAnsi="Times New Roman" w:cs="Times New Roman"/>
          <w:sz w:val="24"/>
          <w:szCs w:val="24"/>
          <w:lang w:val="en-GB"/>
        </w:rPr>
      </w:pPr>
    </w:p>
    <w:p w:rsidR="00433095" w:rsidRPr="00B84522" w:rsidRDefault="00433095" w:rsidP="00B84522">
      <w:pPr>
        <w:rPr>
          <w:rFonts w:ascii="Times New Roman" w:hAnsi="Times New Roman" w:cs="Times New Roman"/>
          <w:sz w:val="24"/>
          <w:szCs w:val="24"/>
          <w:lang w:val="en-GB"/>
        </w:rPr>
      </w:pPr>
      <w:proofErr w:type="spellStart"/>
      <w:r w:rsidRPr="00B84522">
        <w:rPr>
          <w:rFonts w:ascii="Times New Roman" w:hAnsi="Times New Roman" w:cs="Times New Roman"/>
          <w:sz w:val="24"/>
          <w:szCs w:val="24"/>
          <w:lang w:val="en-GB"/>
        </w:rPr>
        <w:t>Radelet</w:t>
      </w:r>
      <w:proofErr w:type="spellEnd"/>
      <w:r w:rsidRPr="00B84522">
        <w:rPr>
          <w:rFonts w:ascii="Times New Roman" w:hAnsi="Times New Roman" w:cs="Times New Roman"/>
          <w:sz w:val="24"/>
          <w:szCs w:val="24"/>
          <w:lang w:val="en-GB"/>
        </w:rPr>
        <w:t xml:space="preserve">, Steven &amp; Jeffrey Sachs (1998) “The East Asian Financial Crisis: Diagnosis, Remedies, Prospects,” Brookings Papers on Economic Activity. </w:t>
      </w:r>
    </w:p>
    <w:p w:rsidR="00433095" w:rsidRPr="00B84522" w:rsidRDefault="00433095" w:rsidP="00B84522">
      <w:pPr>
        <w:rPr>
          <w:rFonts w:ascii="Times New Roman" w:hAnsi="Times New Roman" w:cs="Times New Roman"/>
          <w:sz w:val="24"/>
          <w:szCs w:val="24"/>
          <w:lang w:val="en-GB"/>
        </w:rPr>
      </w:pPr>
    </w:p>
    <w:p w:rsidR="00433095" w:rsidRPr="00B84522" w:rsidRDefault="00433095" w:rsidP="00B84522">
      <w:pPr>
        <w:rPr>
          <w:rFonts w:ascii="Times New Roman" w:hAnsi="Times New Roman" w:cs="Times New Roman"/>
          <w:sz w:val="24"/>
          <w:szCs w:val="24"/>
          <w:lang w:val="en-GB"/>
        </w:rPr>
      </w:pPr>
      <w:proofErr w:type="spellStart"/>
      <w:r w:rsidRPr="00B84522">
        <w:rPr>
          <w:rFonts w:ascii="Times New Roman" w:hAnsi="Times New Roman" w:cs="Times New Roman"/>
          <w:sz w:val="24"/>
          <w:szCs w:val="24"/>
          <w:lang w:val="en-GB"/>
        </w:rPr>
        <w:t>Rajan</w:t>
      </w:r>
      <w:proofErr w:type="spellEnd"/>
      <w:r w:rsidRPr="00B84522">
        <w:rPr>
          <w:rFonts w:ascii="Times New Roman" w:hAnsi="Times New Roman" w:cs="Times New Roman"/>
          <w:sz w:val="24"/>
          <w:szCs w:val="24"/>
          <w:lang w:val="en-GB"/>
        </w:rPr>
        <w:t xml:space="preserve">, </w:t>
      </w:r>
      <w:proofErr w:type="spellStart"/>
      <w:r w:rsidRPr="00B84522">
        <w:rPr>
          <w:rFonts w:ascii="Times New Roman" w:hAnsi="Times New Roman" w:cs="Times New Roman"/>
          <w:sz w:val="24"/>
          <w:szCs w:val="24"/>
          <w:lang w:val="en-GB"/>
        </w:rPr>
        <w:t>Raghuram</w:t>
      </w:r>
      <w:proofErr w:type="spellEnd"/>
      <w:r w:rsidRPr="00B84522">
        <w:rPr>
          <w:rFonts w:ascii="Times New Roman" w:hAnsi="Times New Roman" w:cs="Times New Roman"/>
          <w:sz w:val="24"/>
          <w:szCs w:val="24"/>
          <w:lang w:val="en-GB"/>
        </w:rPr>
        <w:t xml:space="preserve"> &amp; Luigi </w:t>
      </w:r>
      <w:proofErr w:type="spellStart"/>
      <w:r w:rsidRPr="00B84522">
        <w:rPr>
          <w:rFonts w:ascii="Times New Roman" w:hAnsi="Times New Roman" w:cs="Times New Roman"/>
          <w:sz w:val="24"/>
          <w:szCs w:val="24"/>
          <w:lang w:val="en-GB"/>
        </w:rPr>
        <w:t>Zingales</w:t>
      </w:r>
      <w:proofErr w:type="spellEnd"/>
      <w:r w:rsidRPr="00B84522">
        <w:rPr>
          <w:rFonts w:ascii="Times New Roman" w:hAnsi="Times New Roman" w:cs="Times New Roman"/>
          <w:sz w:val="24"/>
          <w:szCs w:val="24"/>
          <w:lang w:val="en-GB"/>
        </w:rPr>
        <w:t xml:space="preserve"> (1998) “Which Capitalism: Lessons from the East Asian Crisis,” </w:t>
      </w:r>
      <w:r w:rsidRPr="00B84522">
        <w:rPr>
          <w:rFonts w:ascii="Times New Roman" w:hAnsi="Times New Roman" w:cs="Times New Roman"/>
          <w:i/>
          <w:iCs/>
          <w:sz w:val="24"/>
          <w:szCs w:val="24"/>
          <w:lang w:val="en-GB"/>
        </w:rPr>
        <w:t>Journal of Applied Corporate Finance</w:t>
      </w:r>
      <w:r w:rsidRPr="00B84522">
        <w:rPr>
          <w:rFonts w:ascii="Times New Roman" w:hAnsi="Times New Roman" w:cs="Times New Roman"/>
          <w:sz w:val="24"/>
          <w:szCs w:val="24"/>
          <w:lang w:val="en-GB"/>
        </w:rPr>
        <w:t>, Vol.11, No.3.</w:t>
      </w:r>
    </w:p>
    <w:p w:rsidR="00433095" w:rsidRPr="00B84522" w:rsidRDefault="00433095" w:rsidP="00B84522">
      <w:pPr>
        <w:rPr>
          <w:rFonts w:ascii="Times New Roman" w:hAnsi="Times New Roman" w:cs="Times New Roman"/>
          <w:sz w:val="24"/>
          <w:szCs w:val="24"/>
          <w:lang w:val="en-GB"/>
        </w:rPr>
      </w:pPr>
    </w:p>
    <w:p w:rsidR="00433095" w:rsidRPr="00B84522" w:rsidRDefault="00433095" w:rsidP="00B84522">
      <w:pPr>
        <w:rPr>
          <w:rFonts w:ascii="Times New Roman" w:hAnsi="Times New Roman" w:cs="Times New Roman"/>
          <w:sz w:val="24"/>
          <w:szCs w:val="24"/>
          <w:lang w:val="en-GB"/>
        </w:rPr>
      </w:pPr>
      <w:r w:rsidRPr="00B84522">
        <w:rPr>
          <w:rFonts w:ascii="Times New Roman" w:hAnsi="Times New Roman" w:cs="Times New Roman"/>
          <w:sz w:val="24"/>
          <w:szCs w:val="24"/>
          <w:lang w:val="en-GB"/>
        </w:rPr>
        <w:t xml:space="preserve">Reinhart, Carmen &amp; Kenneth </w:t>
      </w:r>
      <w:proofErr w:type="spellStart"/>
      <w:r w:rsidRPr="00B84522">
        <w:rPr>
          <w:rFonts w:ascii="Times New Roman" w:hAnsi="Times New Roman" w:cs="Times New Roman"/>
          <w:sz w:val="24"/>
          <w:szCs w:val="24"/>
          <w:lang w:val="en-GB"/>
        </w:rPr>
        <w:t>Rogoff</w:t>
      </w:r>
      <w:proofErr w:type="spellEnd"/>
      <w:r w:rsidRPr="00B84522">
        <w:rPr>
          <w:rFonts w:ascii="Times New Roman" w:hAnsi="Times New Roman" w:cs="Times New Roman"/>
          <w:sz w:val="24"/>
          <w:szCs w:val="24"/>
          <w:lang w:val="en-GB"/>
        </w:rPr>
        <w:t xml:space="preserve"> (2009) </w:t>
      </w:r>
      <w:r w:rsidRPr="00B84522">
        <w:rPr>
          <w:rFonts w:ascii="Times New Roman" w:hAnsi="Times New Roman" w:cs="Times New Roman"/>
          <w:i/>
          <w:iCs/>
          <w:sz w:val="24"/>
          <w:szCs w:val="24"/>
          <w:lang w:val="en-GB"/>
        </w:rPr>
        <w:t>This Time is Different: Eight Centuries of Financial Folly</w:t>
      </w:r>
      <w:r w:rsidRPr="00B84522">
        <w:rPr>
          <w:rFonts w:ascii="Times New Roman" w:hAnsi="Times New Roman" w:cs="Times New Roman"/>
          <w:sz w:val="24"/>
          <w:szCs w:val="24"/>
          <w:lang w:val="en-GB"/>
        </w:rPr>
        <w:t xml:space="preserve">, Princeton, </w:t>
      </w:r>
      <w:proofErr w:type="spellStart"/>
      <w:r w:rsidRPr="00B84522">
        <w:rPr>
          <w:rFonts w:ascii="Times New Roman" w:hAnsi="Times New Roman" w:cs="Times New Roman"/>
          <w:sz w:val="24"/>
          <w:szCs w:val="24"/>
          <w:lang w:val="en-GB"/>
        </w:rPr>
        <w:t>NJ</w:t>
      </w:r>
      <w:proofErr w:type="gramStart"/>
      <w:r w:rsidRPr="00B84522">
        <w:rPr>
          <w:rFonts w:ascii="Times New Roman" w:hAnsi="Times New Roman" w:cs="Times New Roman"/>
          <w:sz w:val="24"/>
          <w:szCs w:val="24"/>
          <w:lang w:val="en-GB"/>
        </w:rPr>
        <w:t>:Princeton</w:t>
      </w:r>
      <w:proofErr w:type="spellEnd"/>
      <w:proofErr w:type="gramEnd"/>
      <w:r w:rsidRPr="00B84522">
        <w:rPr>
          <w:rFonts w:ascii="Times New Roman" w:hAnsi="Times New Roman" w:cs="Times New Roman"/>
          <w:sz w:val="24"/>
          <w:szCs w:val="24"/>
          <w:lang w:val="en-GB"/>
        </w:rPr>
        <w:t xml:space="preserve"> University Press, 2009.</w:t>
      </w:r>
    </w:p>
    <w:p w:rsidR="00433095" w:rsidRPr="00B84522" w:rsidRDefault="00433095" w:rsidP="00B84522">
      <w:pPr>
        <w:rPr>
          <w:rFonts w:ascii="Times New Roman" w:hAnsi="Times New Roman" w:cs="Times New Roman"/>
          <w:sz w:val="24"/>
          <w:szCs w:val="24"/>
        </w:rPr>
      </w:pPr>
    </w:p>
    <w:p w:rsidR="00433095" w:rsidRPr="00B84522" w:rsidRDefault="00433095" w:rsidP="00B84522">
      <w:pPr>
        <w:rPr>
          <w:rFonts w:ascii="Times New Roman" w:hAnsi="Times New Roman" w:cs="Times New Roman"/>
          <w:sz w:val="24"/>
          <w:szCs w:val="24"/>
        </w:rPr>
      </w:pPr>
      <w:r w:rsidRPr="00B84522">
        <w:rPr>
          <w:rFonts w:ascii="Times New Roman" w:hAnsi="Times New Roman" w:cs="Times New Roman"/>
          <w:sz w:val="24"/>
          <w:szCs w:val="24"/>
        </w:rPr>
        <w:t xml:space="preserve">Rosefielde, Steven (2002) </w:t>
      </w:r>
      <w:r w:rsidRPr="00B84522">
        <w:rPr>
          <w:rFonts w:ascii="Times New Roman" w:hAnsi="Times New Roman" w:cs="Times New Roman"/>
          <w:i/>
          <w:iCs/>
          <w:sz w:val="24"/>
          <w:szCs w:val="24"/>
        </w:rPr>
        <w:t>Comparative Economic Systems</w:t>
      </w:r>
      <w:r w:rsidRPr="00B84522">
        <w:rPr>
          <w:rFonts w:ascii="Times New Roman" w:hAnsi="Times New Roman" w:cs="Times New Roman"/>
          <w:sz w:val="24"/>
          <w:szCs w:val="24"/>
        </w:rPr>
        <w:t>, Oxford: Blackwell.</w:t>
      </w:r>
    </w:p>
    <w:p w:rsidR="00433095" w:rsidRPr="00B84522" w:rsidRDefault="00433095" w:rsidP="00B84522">
      <w:pPr>
        <w:rPr>
          <w:rFonts w:ascii="Times New Roman" w:hAnsi="Times New Roman" w:cs="Times New Roman"/>
          <w:sz w:val="24"/>
          <w:szCs w:val="24"/>
          <w:lang w:val="en-GB"/>
        </w:rPr>
      </w:pPr>
    </w:p>
    <w:p w:rsidR="00433095" w:rsidRPr="00B84522" w:rsidRDefault="00433095" w:rsidP="00B84522">
      <w:pPr>
        <w:rPr>
          <w:rFonts w:ascii="Times New Roman" w:hAnsi="Times New Roman" w:cs="Times New Roman"/>
          <w:sz w:val="24"/>
          <w:szCs w:val="24"/>
          <w:lang w:val="en-GB"/>
        </w:rPr>
      </w:pPr>
      <w:r w:rsidRPr="00B84522">
        <w:rPr>
          <w:rFonts w:ascii="Times New Roman" w:hAnsi="Times New Roman" w:cs="Times New Roman"/>
          <w:sz w:val="24"/>
          <w:szCs w:val="24"/>
          <w:lang w:val="en-GB"/>
        </w:rPr>
        <w:t xml:space="preserve">Rosefielde, Steven (2005) “Russia: An Abnormal Country,” </w:t>
      </w:r>
      <w:r w:rsidRPr="00B84522">
        <w:rPr>
          <w:rFonts w:ascii="Times New Roman" w:hAnsi="Times New Roman" w:cs="Times New Roman"/>
          <w:i/>
          <w:iCs/>
          <w:sz w:val="24"/>
          <w:szCs w:val="24"/>
          <w:lang w:val="en-GB"/>
        </w:rPr>
        <w:t>European Journal of Comparative Economics</w:t>
      </w:r>
      <w:r w:rsidRPr="00B84522">
        <w:rPr>
          <w:rFonts w:ascii="Times New Roman" w:hAnsi="Times New Roman" w:cs="Times New Roman"/>
          <w:sz w:val="24"/>
          <w:szCs w:val="24"/>
          <w:lang w:val="en-GB"/>
        </w:rPr>
        <w:t xml:space="preserve">, 2, 1, pp.3-16. </w:t>
      </w:r>
    </w:p>
    <w:p w:rsidR="00433095" w:rsidRPr="00B84522" w:rsidRDefault="00433095" w:rsidP="00B84522">
      <w:pPr>
        <w:rPr>
          <w:rFonts w:ascii="Times New Roman" w:hAnsi="Times New Roman" w:cs="Times New Roman"/>
          <w:sz w:val="24"/>
          <w:szCs w:val="24"/>
          <w:lang w:val="en-GB"/>
        </w:rPr>
      </w:pPr>
    </w:p>
    <w:p w:rsidR="00433095" w:rsidRPr="00B84522" w:rsidRDefault="00433095" w:rsidP="00B84522">
      <w:pPr>
        <w:rPr>
          <w:rFonts w:ascii="Times New Roman" w:hAnsi="Times New Roman" w:cs="Times New Roman"/>
          <w:sz w:val="24"/>
          <w:szCs w:val="24"/>
          <w:lang w:val="en-GB"/>
        </w:rPr>
      </w:pPr>
      <w:r w:rsidRPr="00B84522">
        <w:rPr>
          <w:rFonts w:ascii="Times New Roman" w:hAnsi="Times New Roman" w:cs="Times New Roman"/>
          <w:sz w:val="24"/>
          <w:szCs w:val="24"/>
          <w:lang w:val="en-GB"/>
        </w:rPr>
        <w:t xml:space="preserve">Rosefielde, Steven &amp; Stefan </w:t>
      </w:r>
      <w:proofErr w:type="spellStart"/>
      <w:r w:rsidRPr="00B84522">
        <w:rPr>
          <w:rFonts w:ascii="Times New Roman" w:hAnsi="Times New Roman" w:cs="Times New Roman"/>
          <w:sz w:val="24"/>
          <w:szCs w:val="24"/>
          <w:lang w:val="en-GB"/>
        </w:rPr>
        <w:t>Hedlund</w:t>
      </w:r>
      <w:proofErr w:type="spellEnd"/>
      <w:r w:rsidRPr="00B84522">
        <w:rPr>
          <w:rFonts w:ascii="Times New Roman" w:hAnsi="Times New Roman" w:cs="Times New Roman"/>
          <w:sz w:val="24"/>
          <w:szCs w:val="24"/>
          <w:lang w:val="en-GB"/>
        </w:rPr>
        <w:t xml:space="preserve"> (2009) </w:t>
      </w:r>
      <w:r w:rsidRPr="00B84522">
        <w:rPr>
          <w:rFonts w:ascii="Times New Roman" w:hAnsi="Times New Roman" w:cs="Times New Roman"/>
          <w:i/>
          <w:iCs/>
          <w:sz w:val="24"/>
          <w:szCs w:val="24"/>
          <w:lang w:val="en-GB"/>
        </w:rPr>
        <w:t xml:space="preserve">Russia </w:t>
      </w:r>
      <w:proofErr w:type="gramStart"/>
      <w:r w:rsidRPr="00B84522">
        <w:rPr>
          <w:rFonts w:ascii="Times New Roman" w:hAnsi="Times New Roman" w:cs="Times New Roman"/>
          <w:i/>
          <w:iCs/>
          <w:sz w:val="24"/>
          <w:szCs w:val="24"/>
          <w:lang w:val="en-GB"/>
        </w:rPr>
        <w:t>Since</w:t>
      </w:r>
      <w:proofErr w:type="gramEnd"/>
      <w:r w:rsidRPr="00B84522">
        <w:rPr>
          <w:rFonts w:ascii="Times New Roman" w:hAnsi="Times New Roman" w:cs="Times New Roman"/>
          <w:i/>
          <w:iCs/>
          <w:sz w:val="24"/>
          <w:szCs w:val="24"/>
          <w:lang w:val="en-GB"/>
        </w:rPr>
        <w:t xml:space="preserve"> 1980: Wrestling with Westernization</w:t>
      </w:r>
      <w:r w:rsidRPr="00B84522">
        <w:rPr>
          <w:rFonts w:ascii="Times New Roman" w:hAnsi="Times New Roman" w:cs="Times New Roman"/>
          <w:sz w:val="24"/>
          <w:szCs w:val="24"/>
          <w:lang w:val="en-GB"/>
        </w:rPr>
        <w:t>, Cambridge: Cambridge University Press.</w:t>
      </w:r>
    </w:p>
    <w:p w:rsidR="00433095" w:rsidRPr="00B84522" w:rsidRDefault="00433095" w:rsidP="00B84522">
      <w:pPr>
        <w:rPr>
          <w:rFonts w:ascii="Times New Roman" w:hAnsi="Times New Roman" w:cs="Times New Roman"/>
          <w:sz w:val="24"/>
          <w:szCs w:val="24"/>
        </w:rPr>
      </w:pPr>
    </w:p>
    <w:p w:rsidR="00433095" w:rsidRPr="00B84522" w:rsidRDefault="00433095" w:rsidP="00B84522">
      <w:pPr>
        <w:rPr>
          <w:rFonts w:ascii="Times New Roman" w:hAnsi="Times New Roman" w:cs="Times New Roman"/>
          <w:sz w:val="24"/>
          <w:szCs w:val="24"/>
        </w:rPr>
      </w:pPr>
      <w:r w:rsidRPr="00B84522">
        <w:rPr>
          <w:rFonts w:ascii="Times New Roman" w:hAnsi="Times New Roman" w:cs="Times New Roman"/>
          <w:sz w:val="24"/>
          <w:szCs w:val="24"/>
        </w:rPr>
        <w:t>Rosefielde, Steven (201</w:t>
      </w:r>
      <w:r w:rsidR="003048F9">
        <w:rPr>
          <w:rFonts w:ascii="Times New Roman" w:hAnsi="Times New Roman" w:cs="Times New Roman"/>
          <w:sz w:val="24"/>
          <w:szCs w:val="24"/>
        </w:rPr>
        <w:t>1</w:t>
      </w:r>
      <w:bookmarkStart w:id="0" w:name="_GoBack"/>
      <w:bookmarkEnd w:id="0"/>
      <w:r w:rsidRPr="00B84522">
        <w:rPr>
          <w:rFonts w:ascii="Times New Roman" w:hAnsi="Times New Roman" w:cs="Times New Roman"/>
          <w:sz w:val="24"/>
          <w:szCs w:val="24"/>
        </w:rPr>
        <w:t xml:space="preserve">) “East-West Convergence and Intra-Asian Leveling,” in Steven </w:t>
      </w:r>
      <w:proofErr w:type="spellStart"/>
      <w:r w:rsidRPr="00B84522">
        <w:rPr>
          <w:rFonts w:ascii="Times New Roman" w:hAnsi="Times New Roman" w:cs="Times New Roman"/>
          <w:sz w:val="24"/>
          <w:szCs w:val="24"/>
        </w:rPr>
        <w:t>Rosefielde</w:t>
      </w:r>
      <w:proofErr w:type="spellEnd"/>
      <w:r w:rsidRPr="00B84522">
        <w:rPr>
          <w:rFonts w:ascii="Times New Roman" w:hAnsi="Times New Roman" w:cs="Times New Roman"/>
          <w:sz w:val="24"/>
          <w:szCs w:val="24"/>
        </w:rPr>
        <w:t xml:space="preserve">, Masaaki </w:t>
      </w:r>
      <w:proofErr w:type="spellStart"/>
      <w:r w:rsidRPr="00B84522">
        <w:rPr>
          <w:rFonts w:ascii="Times New Roman" w:hAnsi="Times New Roman" w:cs="Times New Roman"/>
          <w:sz w:val="24"/>
          <w:szCs w:val="24"/>
        </w:rPr>
        <w:t>Kuboniwa</w:t>
      </w:r>
      <w:proofErr w:type="spellEnd"/>
      <w:r w:rsidRPr="00B84522">
        <w:rPr>
          <w:rFonts w:ascii="Times New Roman" w:hAnsi="Times New Roman" w:cs="Times New Roman"/>
          <w:sz w:val="24"/>
          <w:szCs w:val="24"/>
        </w:rPr>
        <w:t xml:space="preserve"> &amp; Satoshi </w:t>
      </w:r>
      <w:proofErr w:type="spellStart"/>
      <w:r w:rsidRPr="00B84522">
        <w:rPr>
          <w:rFonts w:ascii="Times New Roman" w:hAnsi="Times New Roman" w:cs="Times New Roman"/>
          <w:sz w:val="24"/>
          <w:szCs w:val="24"/>
        </w:rPr>
        <w:t>Mizobata</w:t>
      </w:r>
      <w:proofErr w:type="spellEnd"/>
      <w:r w:rsidRPr="00B84522">
        <w:rPr>
          <w:rFonts w:ascii="Times New Roman" w:hAnsi="Times New Roman" w:cs="Times New Roman"/>
          <w:sz w:val="24"/>
          <w:szCs w:val="24"/>
        </w:rPr>
        <w:t xml:space="preserve">, </w:t>
      </w:r>
      <w:r w:rsidRPr="00B84522">
        <w:rPr>
          <w:rFonts w:ascii="Times New Roman" w:hAnsi="Times New Roman" w:cs="Times New Roman"/>
          <w:i/>
          <w:iCs/>
          <w:sz w:val="24"/>
          <w:szCs w:val="24"/>
        </w:rPr>
        <w:t xml:space="preserve">Two </w:t>
      </w:r>
      <w:proofErr w:type="spellStart"/>
      <w:r w:rsidRPr="00B84522">
        <w:rPr>
          <w:rFonts w:ascii="Times New Roman" w:hAnsi="Times New Roman" w:cs="Times New Roman"/>
          <w:i/>
          <w:iCs/>
          <w:sz w:val="24"/>
          <w:szCs w:val="24"/>
        </w:rPr>
        <w:t>Asias</w:t>
      </w:r>
      <w:proofErr w:type="spellEnd"/>
      <w:r w:rsidRPr="00B84522">
        <w:rPr>
          <w:rFonts w:ascii="Times New Roman" w:hAnsi="Times New Roman" w:cs="Times New Roman"/>
          <w:i/>
          <w:iCs/>
          <w:sz w:val="24"/>
          <w:szCs w:val="24"/>
        </w:rPr>
        <w:t xml:space="preserve">: The Emerging </w:t>
      </w:r>
      <w:proofErr w:type="spellStart"/>
      <w:r w:rsidRPr="00B84522">
        <w:rPr>
          <w:rFonts w:ascii="Times New Roman" w:hAnsi="Times New Roman" w:cs="Times New Roman"/>
          <w:i/>
          <w:iCs/>
          <w:sz w:val="24"/>
          <w:szCs w:val="24"/>
        </w:rPr>
        <w:t>Postcrisis</w:t>
      </w:r>
      <w:proofErr w:type="spellEnd"/>
      <w:r w:rsidRPr="00B84522">
        <w:rPr>
          <w:rFonts w:ascii="Times New Roman" w:hAnsi="Times New Roman" w:cs="Times New Roman"/>
          <w:i/>
          <w:iCs/>
          <w:sz w:val="24"/>
          <w:szCs w:val="24"/>
        </w:rPr>
        <w:t xml:space="preserve"> Divide</w:t>
      </w:r>
      <w:r w:rsidRPr="00B84522">
        <w:rPr>
          <w:rFonts w:ascii="Times New Roman" w:hAnsi="Times New Roman" w:cs="Times New Roman"/>
          <w:sz w:val="24"/>
          <w:szCs w:val="24"/>
        </w:rPr>
        <w:t>, Singapore: World Scientific.</w:t>
      </w:r>
    </w:p>
    <w:p w:rsidR="00433095" w:rsidRPr="00B84522" w:rsidRDefault="00433095" w:rsidP="00B84522">
      <w:pPr>
        <w:rPr>
          <w:rFonts w:ascii="Times New Roman" w:hAnsi="Times New Roman" w:cs="Times New Roman"/>
          <w:sz w:val="24"/>
          <w:szCs w:val="24"/>
        </w:rPr>
      </w:pPr>
    </w:p>
    <w:p w:rsidR="00433095" w:rsidRPr="00B84522" w:rsidRDefault="00433095" w:rsidP="00B84522">
      <w:pPr>
        <w:rPr>
          <w:rFonts w:ascii="Times New Roman" w:hAnsi="Times New Roman" w:cs="Times New Roman"/>
          <w:sz w:val="24"/>
          <w:szCs w:val="24"/>
          <w:lang w:val="en-GB"/>
        </w:rPr>
      </w:pPr>
      <w:r w:rsidRPr="00B84522">
        <w:rPr>
          <w:rFonts w:ascii="Times New Roman" w:hAnsi="Times New Roman" w:cs="Times New Roman"/>
          <w:sz w:val="24"/>
          <w:szCs w:val="24"/>
          <w:lang w:val="en-GB"/>
        </w:rPr>
        <w:t xml:space="preserve">Rosefielde, Steven (2011) “China's Perplexing Foreign Trade Policy: "Causes, Consequences, and a Tit for Tat Solution,” </w:t>
      </w:r>
      <w:r w:rsidRPr="00B84522">
        <w:rPr>
          <w:rFonts w:ascii="Times New Roman" w:hAnsi="Times New Roman" w:cs="Times New Roman"/>
          <w:i/>
          <w:iCs/>
          <w:sz w:val="24"/>
          <w:szCs w:val="24"/>
          <w:lang w:val="en-GB"/>
        </w:rPr>
        <w:t>American Foreign Policy Interests</w:t>
      </w:r>
      <w:r w:rsidRPr="00B84522">
        <w:rPr>
          <w:rFonts w:ascii="Times New Roman" w:hAnsi="Times New Roman" w:cs="Times New Roman"/>
          <w:sz w:val="24"/>
          <w:szCs w:val="24"/>
          <w:lang w:val="en-GB"/>
        </w:rPr>
        <w:t xml:space="preserve">. </w:t>
      </w:r>
    </w:p>
    <w:p w:rsidR="00433095" w:rsidRPr="00B84522" w:rsidRDefault="00433095" w:rsidP="00B84522">
      <w:pPr>
        <w:rPr>
          <w:rFonts w:ascii="Times New Roman" w:hAnsi="Times New Roman" w:cs="Times New Roman"/>
          <w:sz w:val="24"/>
          <w:szCs w:val="24"/>
          <w:lang w:val="en-GB"/>
        </w:rPr>
      </w:pPr>
    </w:p>
    <w:p w:rsidR="00433095" w:rsidRPr="00B84522" w:rsidRDefault="00433095" w:rsidP="00B84522">
      <w:pPr>
        <w:rPr>
          <w:rFonts w:ascii="Times New Roman" w:hAnsi="Times New Roman" w:cs="Times New Roman"/>
          <w:sz w:val="24"/>
          <w:szCs w:val="24"/>
          <w:lang w:val="en-GB"/>
        </w:rPr>
      </w:pPr>
      <w:r w:rsidRPr="00B84522">
        <w:rPr>
          <w:rFonts w:ascii="Times New Roman" w:hAnsi="Times New Roman" w:cs="Times New Roman"/>
          <w:sz w:val="24"/>
          <w:szCs w:val="24"/>
          <w:lang w:val="en-GB"/>
        </w:rPr>
        <w:t xml:space="preserve">Rosefielde, Steven (2011) “Review of </w:t>
      </w:r>
      <w:proofErr w:type="spellStart"/>
      <w:r w:rsidRPr="00B84522">
        <w:rPr>
          <w:rFonts w:ascii="Times New Roman" w:hAnsi="Times New Roman" w:cs="Times New Roman"/>
          <w:sz w:val="24"/>
          <w:szCs w:val="24"/>
          <w:lang w:val="en-GB"/>
        </w:rPr>
        <w:t>Vavilov's</w:t>
      </w:r>
      <w:proofErr w:type="spellEnd"/>
      <w:r w:rsidRPr="00B84522">
        <w:rPr>
          <w:rFonts w:ascii="Times New Roman" w:hAnsi="Times New Roman" w:cs="Times New Roman"/>
          <w:sz w:val="24"/>
          <w:szCs w:val="24"/>
          <w:lang w:val="en-GB"/>
        </w:rPr>
        <w:t xml:space="preserve">, </w:t>
      </w:r>
      <w:proofErr w:type="gramStart"/>
      <w:r w:rsidRPr="00B84522">
        <w:rPr>
          <w:rFonts w:ascii="Times New Roman" w:hAnsi="Times New Roman" w:cs="Times New Roman"/>
          <w:sz w:val="24"/>
          <w:szCs w:val="24"/>
          <w:lang w:val="en-GB"/>
        </w:rPr>
        <w:t>The</w:t>
      </w:r>
      <w:proofErr w:type="gramEnd"/>
      <w:r w:rsidRPr="00B84522">
        <w:rPr>
          <w:rFonts w:ascii="Times New Roman" w:hAnsi="Times New Roman" w:cs="Times New Roman"/>
          <w:sz w:val="24"/>
          <w:szCs w:val="24"/>
          <w:lang w:val="en-GB"/>
        </w:rPr>
        <w:t xml:space="preserve"> Russian Public Debt and Financial Meltdown,” </w:t>
      </w:r>
      <w:r w:rsidRPr="00B84522">
        <w:rPr>
          <w:rFonts w:ascii="Times New Roman" w:hAnsi="Times New Roman" w:cs="Times New Roman"/>
          <w:i/>
          <w:iCs/>
          <w:sz w:val="24"/>
          <w:szCs w:val="24"/>
          <w:lang w:val="en-GB"/>
        </w:rPr>
        <w:t>Slavic Review</w:t>
      </w:r>
      <w:r w:rsidRPr="00B84522">
        <w:rPr>
          <w:rFonts w:ascii="Times New Roman" w:hAnsi="Times New Roman" w:cs="Times New Roman"/>
          <w:sz w:val="24"/>
          <w:szCs w:val="24"/>
          <w:lang w:val="en-GB"/>
        </w:rPr>
        <w:t>.</w:t>
      </w:r>
    </w:p>
    <w:p w:rsidR="00433095" w:rsidRPr="00B84522" w:rsidRDefault="00433095" w:rsidP="00B84522">
      <w:pPr>
        <w:rPr>
          <w:rFonts w:ascii="Times New Roman" w:hAnsi="Times New Roman" w:cs="Times New Roman"/>
          <w:sz w:val="24"/>
          <w:szCs w:val="24"/>
          <w:lang w:val="en-GB"/>
        </w:rPr>
      </w:pPr>
    </w:p>
    <w:p w:rsidR="00433095" w:rsidRPr="00B84522" w:rsidRDefault="00433095" w:rsidP="00B84522">
      <w:pPr>
        <w:rPr>
          <w:rFonts w:ascii="Times New Roman" w:hAnsi="Times New Roman" w:cs="Times New Roman"/>
          <w:sz w:val="24"/>
          <w:szCs w:val="24"/>
          <w:lang w:val="en-GB"/>
        </w:rPr>
      </w:pPr>
      <w:r w:rsidRPr="00B84522">
        <w:rPr>
          <w:rFonts w:ascii="Times New Roman" w:hAnsi="Times New Roman" w:cs="Times New Roman"/>
          <w:sz w:val="24"/>
          <w:szCs w:val="24"/>
          <w:lang w:val="en-GB"/>
        </w:rPr>
        <w:t xml:space="preserve">Sawada, </w:t>
      </w:r>
      <w:proofErr w:type="spellStart"/>
      <w:r w:rsidRPr="00B84522">
        <w:rPr>
          <w:rFonts w:ascii="Times New Roman" w:hAnsi="Times New Roman" w:cs="Times New Roman"/>
          <w:sz w:val="24"/>
          <w:szCs w:val="24"/>
          <w:lang w:val="en-GB"/>
        </w:rPr>
        <w:t>Yasuyuki</w:t>
      </w:r>
      <w:proofErr w:type="spellEnd"/>
      <w:r w:rsidRPr="00B84522">
        <w:rPr>
          <w:rFonts w:ascii="Times New Roman" w:hAnsi="Times New Roman" w:cs="Times New Roman"/>
          <w:sz w:val="24"/>
          <w:szCs w:val="24"/>
          <w:lang w:val="en-GB"/>
        </w:rPr>
        <w:t xml:space="preserve"> &amp; </w:t>
      </w:r>
      <w:proofErr w:type="spellStart"/>
      <w:r w:rsidRPr="00B84522">
        <w:rPr>
          <w:rFonts w:ascii="Times New Roman" w:hAnsi="Times New Roman" w:cs="Times New Roman"/>
          <w:sz w:val="24"/>
          <w:szCs w:val="24"/>
          <w:lang w:val="en-GB"/>
        </w:rPr>
        <w:t>Kazumitsu</w:t>
      </w:r>
      <w:proofErr w:type="spellEnd"/>
      <w:r w:rsidRPr="00B84522">
        <w:rPr>
          <w:rFonts w:ascii="Times New Roman" w:hAnsi="Times New Roman" w:cs="Times New Roman"/>
          <w:sz w:val="24"/>
          <w:szCs w:val="24"/>
          <w:lang w:val="en-GB"/>
        </w:rPr>
        <w:t xml:space="preserve"> </w:t>
      </w:r>
      <w:proofErr w:type="spellStart"/>
      <w:r w:rsidRPr="00B84522">
        <w:rPr>
          <w:rFonts w:ascii="Times New Roman" w:hAnsi="Times New Roman" w:cs="Times New Roman"/>
          <w:sz w:val="24"/>
          <w:szCs w:val="24"/>
          <w:lang w:val="en-GB"/>
        </w:rPr>
        <w:t>Kawata</w:t>
      </w:r>
      <w:proofErr w:type="spellEnd"/>
      <w:r w:rsidRPr="00B84522">
        <w:rPr>
          <w:rFonts w:ascii="Times New Roman" w:hAnsi="Times New Roman" w:cs="Times New Roman"/>
          <w:sz w:val="24"/>
          <w:szCs w:val="24"/>
          <w:lang w:val="en-GB"/>
        </w:rPr>
        <w:t xml:space="preserve"> &amp; Masako Ii &amp; Mark Lee (2010) “Did the Financial Crisis in Japan Affect Household Welfare Seriously,” Towson University Working Paper 2010-11.</w:t>
      </w:r>
    </w:p>
    <w:p w:rsidR="00433095" w:rsidRPr="00B84522" w:rsidRDefault="00433095" w:rsidP="00B84522">
      <w:pPr>
        <w:rPr>
          <w:rFonts w:ascii="Times New Roman" w:hAnsi="Times New Roman" w:cs="Times New Roman"/>
          <w:sz w:val="24"/>
          <w:szCs w:val="24"/>
          <w:lang w:val="en-GB"/>
        </w:rPr>
      </w:pPr>
    </w:p>
    <w:p w:rsidR="00433095" w:rsidRPr="00B84522" w:rsidRDefault="00433095" w:rsidP="00B84522">
      <w:pPr>
        <w:rPr>
          <w:rFonts w:ascii="Times New Roman" w:hAnsi="Times New Roman" w:cs="Times New Roman"/>
          <w:sz w:val="24"/>
          <w:szCs w:val="24"/>
          <w:lang w:val="en-GB"/>
        </w:rPr>
      </w:pPr>
      <w:proofErr w:type="spellStart"/>
      <w:r w:rsidRPr="00B84522">
        <w:rPr>
          <w:rFonts w:ascii="Times New Roman" w:hAnsi="Times New Roman" w:cs="Times New Roman"/>
          <w:sz w:val="24"/>
          <w:szCs w:val="24"/>
          <w:lang w:val="en-GB"/>
        </w:rPr>
        <w:t>Shiller</w:t>
      </w:r>
      <w:proofErr w:type="spellEnd"/>
      <w:r w:rsidRPr="00B84522">
        <w:rPr>
          <w:rFonts w:ascii="Times New Roman" w:hAnsi="Times New Roman" w:cs="Times New Roman"/>
          <w:sz w:val="24"/>
          <w:szCs w:val="24"/>
          <w:lang w:val="en-GB"/>
        </w:rPr>
        <w:t xml:space="preserve">, Robert (2000) </w:t>
      </w:r>
      <w:r w:rsidRPr="00B84522">
        <w:rPr>
          <w:rFonts w:ascii="Times New Roman" w:hAnsi="Times New Roman" w:cs="Times New Roman"/>
          <w:i/>
          <w:iCs/>
          <w:sz w:val="24"/>
          <w:szCs w:val="24"/>
          <w:lang w:val="en-GB"/>
        </w:rPr>
        <w:t>Irrational Exuberance</w:t>
      </w:r>
      <w:r w:rsidRPr="00B84522">
        <w:rPr>
          <w:rFonts w:ascii="Times New Roman" w:hAnsi="Times New Roman" w:cs="Times New Roman"/>
          <w:sz w:val="24"/>
          <w:szCs w:val="24"/>
          <w:lang w:val="en-GB"/>
        </w:rPr>
        <w:t xml:space="preserve">, Princeton NJ: Princeton University Press. </w:t>
      </w:r>
    </w:p>
    <w:p w:rsidR="00433095" w:rsidRPr="00B84522" w:rsidRDefault="00433095" w:rsidP="00B84522">
      <w:pPr>
        <w:rPr>
          <w:rFonts w:ascii="Times New Roman" w:hAnsi="Times New Roman" w:cs="Times New Roman"/>
          <w:sz w:val="24"/>
          <w:szCs w:val="24"/>
          <w:lang w:val="en-GB"/>
        </w:rPr>
      </w:pPr>
    </w:p>
    <w:p w:rsidR="00433095" w:rsidRPr="00B84522" w:rsidRDefault="00433095" w:rsidP="00B84522">
      <w:pPr>
        <w:rPr>
          <w:rFonts w:ascii="Times New Roman" w:hAnsi="Times New Roman" w:cs="Times New Roman"/>
          <w:sz w:val="24"/>
          <w:szCs w:val="24"/>
          <w:lang w:val="en-GB"/>
        </w:rPr>
      </w:pPr>
      <w:proofErr w:type="spellStart"/>
      <w:r w:rsidRPr="00B84522">
        <w:rPr>
          <w:rFonts w:ascii="Times New Roman" w:hAnsi="Times New Roman" w:cs="Times New Roman"/>
          <w:sz w:val="24"/>
          <w:szCs w:val="24"/>
          <w:lang w:val="en-GB"/>
        </w:rPr>
        <w:t>Shiller</w:t>
      </w:r>
      <w:proofErr w:type="spellEnd"/>
      <w:r w:rsidRPr="00B84522">
        <w:rPr>
          <w:rFonts w:ascii="Times New Roman" w:hAnsi="Times New Roman" w:cs="Times New Roman"/>
          <w:sz w:val="24"/>
          <w:szCs w:val="24"/>
          <w:lang w:val="en-GB"/>
        </w:rPr>
        <w:t xml:space="preserve">, Robert (2008) </w:t>
      </w:r>
      <w:r w:rsidRPr="00B84522">
        <w:rPr>
          <w:rFonts w:ascii="Times New Roman" w:hAnsi="Times New Roman" w:cs="Times New Roman"/>
          <w:i/>
          <w:iCs/>
          <w:sz w:val="24"/>
          <w:szCs w:val="24"/>
          <w:lang w:val="en-GB"/>
        </w:rPr>
        <w:t>The Subprime Solution: How Today's the Global Financial Crisis Happened, and What to Do About It,</w:t>
      </w:r>
      <w:r w:rsidRPr="00B84522">
        <w:rPr>
          <w:rFonts w:ascii="Times New Roman" w:hAnsi="Times New Roman" w:cs="Times New Roman"/>
          <w:sz w:val="24"/>
          <w:szCs w:val="24"/>
          <w:lang w:val="en-GB"/>
        </w:rPr>
        <w:t xml:space="preserve"> Princeton, NJ: Princeton University Press.</w:t>
      </w:r>
    </w:p>
    <w:p w:rsidR="00433095" w:rsidRPr="00B84522" w:rsidRDefault="00433095" w:rsidP="00B84522">
      <w:pPr>
        <w:rPr>
          <w:rFonts w:ascii="Times New Roman" w:hAnsi="Times New Roman" w:cs="Times New Roman"/>
          <w:sz w:val="24"/>
          <w:szCs w:val="24"/>
          <w:lang w:val="en-GB"/>
        </w:rPr>
      </w:pPr>
    </w:p>
    <w:p w:rsidR="00433095" w:rsidRPr="00B84522" w:rsidRDefault="00433095" w:rsidP="00B84522">
      <w:pPr>
        <w:rPr>
          <w:rFonts w:ascii="Times New Roman" w:hAnsi="Times New Roman" w:cs="Times New Roman"/>
          <w:sz w:val="24"/>
          <w:szCs w:val="24"/>
          <w:lang w:val="en-GB"/>
        </w:rPr>
      </w:pPr>
      <w:proofErr w:type="spellStart"/>
      <w:proofErr w:type="gramStart"/>
      <w:r w:rsidRPr="00B84522">
        <w:rPr>
          <w:rFonts w:ascii="Times New Roman" w:hAnsi="Times New Roman" w:cs="Times New Roman"/>
          <w:sz w:val="24"/>
          <w:szCs w:val="24"/>
          <w:lang w:val="en-GB"/>
        </w:rPr>
        <w:t>Shleifer</w:t>
      </w:r>
      <w:proofErr w:type="spellEnd"/>
      <w:r w:rsidRPr="00B84522">
        <w:rPr>
          <w:rFonts w:ascii="Times New Roman" w:hAnsi="Times New Roman" w:cs="Times New Roman"/>
          <w:sz w:val="24"/>
          <w:szCs w:val="24"/>
          <w:lang w:val="en-GB"/>
        </w:rPr>
        <w:t xml:space="preserve">, Andrei &amp; Daniel </w:t>
      </w:r>
      <w:proofErr w:type="spellStart"/>
      <w:r w:rsidRPr="00B84522">
        <w:rPr>
          <w:rFonts w:ascii="Times New Roman" w:hAnsi="Times New Roman" w:cs="Times New Roman"/>
          <w:sz w:val="24"/>
          <w:szCs w:val="24"/>
          <w:lang w:val="en-GB"/>
        </w:rPr>
        <w:t>Treisman</w:t>
      </w:r>
      <w:proofErr w:type="spellEnd"/>
      <w:r w:rsidRPr="00B84522">
        <w:rPr>
          <w:rFonts w:ascii="Times New Roman" w:hAnsi="Times New Roman" w:cs="Times New Roman"/>
          <w:sz w:val="24"/>
          <w:szCs w:val="24"/>
          <w:lang w:val="en-GB"/>
        </w:rPr>
        <w:t xml:space="preserve"> (2004) “A Normal Country,” </w:t>
      </w:r>
      <w:r w:rsidRPr="00B84522">
        <w:rPr>
          <w:rFonts w:ascii="Times New Roman" w:hAnsi="Times New Roman" w:cs="Times New Roman"/>
          <w:i/>
          <w:iCs/>
          <w:sz w:val="24"/>
          <w:szCs w:val="24"/>
          <w:lang w:val="en-GB"/>
        </w:rPr>
        <w:t>Foreign Affairs</w:t>
      </w:r>
      <w:r w:rsidRPr="00B84522">
        <w:rPr>
          <w:rFonts w:ascii="Times New Roman" w:hAnsi="Times New Roman" w:cs="Times New Roman"/>
          <w:sz w:val="24"/>
          <w:szCs w:val="24"/>
          <w:lang w:val="en-GB"/>
        </w:rPr>
        <w:t>, March/April 84, 2, pp.20-38.</w:t>
      </w:r>
      <w:proofErr w:type="gramEnd"/>
      <w:r w:rsidRPr="00B84522">
        <w:rPr>
          <w:rFonts w:ascii="Times New Roman" w:hAnsi="Times New Roman" w:cs="Times New Roman"/>
          <w:sz w:val="24"/>
          <w:szCs w:val="24"/>
          <w:lang w:val="en-GB"/>
        </w:rPr>
        <w:t xml:space="preserve"> </w:t>
      </w:r>
    </w:p>
    <w:p w:rsidR="00433095" w:rsidRPr="00B84522" w:rsidRDefault="00433095" w:rsidP="00B84522">
      <w:pPr>
        <w:rPr>
          <w:rFonts w:ascii="Times New Roman" w:hAnsi="Times New Roman" w:cs="Times New Roman"/>
          <w:sz w:val="24"/>
          <w:szCs w:val="24"/>
          <w:lang w:val="en-GB"/>
        </w:rPr>
      </w:pPr>
    </w:p>
    <w:p w:rsidR="00433095" w:rsidRPr="00B84522" w:rsidRDefault="00433095" w:rsidP="00B84522">
      <w:pPr>
        <w:rPr>
          <w:rFonts w:ascii="Times New Roman" w:hAnsi="Times New Roman" w:cs="Times New Roman"/>
          <w:sz w:val="24"/>
          <w:szCs w:val="24"/>
          <w:lang w:val="en-GB"/>
        </w:rPr>
      </w:pPr>
      <w:proofErr w:type="spellStart"/>
      <w:r w:rsidRPr="00B84522">
        <w:rPr>
          <w:rFonts w:ascii="Times New Roman" w:hAnsi="Times New Roman" w:cs="Times New Roman"/>
          <w:sz w:val="24"/>
          <w:szCs w:val="24"/>
          <w:lang w:val="en-GB"/>
        </w:rPr>
        <w:t>Steinhauser</w:t>
      </w:r>
      <w:proofErr w:type="spellEnd"/>
      <w:r w:rsidRPr="00B84522">
        <w:rPr>
          <w:rFonts w:ascii="Times New Roman" w:hAnsi="Times New Roman" w:cs="Times New Roman"/>
          <w:sz w:val="24"/>
          <w:szCs w:val="24"/>
          <w:lang w:val="en-GB"/>
        </w:rPr>
        <w:t>, Gabriele &amp; Greg Keller (2011) “Fuzzy Compromise Threatens Relevance of G-20,” Yahoo! News, February 19.</w:t>
      </w:r>
    </w:p>
    <w:p w:rsidR="00433095" w:rsidRPr="00B84522" w:rsidRDefault="00433095" w:rsidP="00B84522">
      <w:pPr>
        <w:rPr>
          <w:rFonts w:ascii="Times New Roman" w:hAnsi="Times New Roman" w:cs="Times New Roman"/>
          <w:sz w:val="24"/>
          <w:szCs w:val="24"/>
        </w:rPr>
      </w:pPr>
    </w:p>
    <w:p w:rsidR="00433095" w:rsidRPr="00B84522" w:rsidRDefault="00433095" w:rsidP="00B84522">
      <w:pPr>
        <w:rPr>
          <w:rFonts w:ascii="Times New Roman" w:hAnsi="Times New Roman" w:cs="Times New Roman"/>
          <w:sz w:val="24"/>
          <w:szCs w:val="24"/>
          <w:lang w:val="en-GB"/>
        </w:rPr>
      </w:pPr>
      <w:proofErr w:type="spellStart"/>
      <w:r w:rsidRPr="00B84522">
        <w:rPr>
          <w:rFonts w:ascii="Times New Roman" w:hAnsi="Times New Roman" w:cs="Times New Roman"/>
          <w:sz w:val="24"/>
          <w:szCs w:val="24"/>
          <w:lang w:val="en-GB"/>
        </w:rPr>
        <w:t>Stiglitz</w:t>
      </w:r>
      <w:proofErr w:type="spellEnd"/>
      <w:r w:rsidRPr="00B84522">
        <w:rPr>
          <w:rFonts w:ascii="Times New Roman" w:hAnsi="Times New Roman" w:cs="Times New Roman"/>
          <w:sz w:val="24"/>
          <w:szCs w:val="24"/>
          <w:lang w:val="en-GB"/>
        </w:rPr>
        <w:t xml:space="preserve">, Joseph (1996) “Some Lessons from the East Asian Miracle,” </w:t>
      </w:r>
      <w:r w:rsidRPr="00B84522">
        <w:rPr>
          <w:rFonts w:ascii="Times New Roman" w:hAnsi="Times New Roman" w:cs="Times New Roman"/>
          <w:i/>
          <w:iCs/>
          <w:sz w:val="24"/>
          <w:szCs w:val="24"/>
          <w:lang w:val="en-GB"/>
        </w:rPr>
        <w:t>World Bank Observer,</w:t>
      </w:r>
      <w:r w:rsidRPr="00B84522">
        <w:rPr>
          <w:rFonts w:ascii="Times New Roman" w:hAnsi="Times New Roman" w:cs="Times New Roman"/>
          <w:sz w:val="24"/>
          <w:szCs w:val="24"/>
          <w:lang w:val="en-GB"/>
        </w:rPr>
        <w:t xml:space="preserve"> Vol.11, No.2, pp.151-177 </w:t>
      </w:r>
    </w:p>
    <w:p w:rsidR="00433095" w:rsidRPr="00B84522" w:rsidRDefault="00433095" w:rsidP="00B84522">
      <w:pPr>
        <w:rPr>
          <w:rFonts w:ascii="Times New Roman" w:hAnsi="Times New Roman" w:cs="Times New Roman"/>
          <w:sz w:val="24"/>
          <w:szCs w:val="24"/>
          <w:lang w:val="en-GB"/>
        </w:rPr>
      </w:pPr>
    </w:p>
    <w:p w:rsidR="00433095" w:rsidRPr="00B84522" w:rsidRDefault="00433095" w:rsidP="00B84522">
      <w:pPr>
        <w:rPr>
          <w:rFonts w:ascii="Times New Roman" w:hAnsi="Times New Roman" w:cs="Times New Roman"/>
          <w:sz w:val="24"/>
          <w:szCs w:val="24"/>
          <w:lang w:val="en-GB"/>
        </w:rPr>
      </w:pPr>
      <w:proofErr w:type="spellStart"/>
      <w:r w:rsidRPr="00B84522">
        <w:rPr>
          <w:rFonts w:ascii="Times New Roman" w:hAnsi="Times New Roman" w:cs="Times New Roman"/>
          <w:sz w:val="24"/>
          <w:szCs w:val="24"/>
          <w:lang w:val="en-GB"/>
        </w:rPr>
        <w:t>Stiglitz</w:t>
      </w:r>
      <w:proofErr w:type="spellEnd"/>
      <w:r w:rsidRPr="00B84522">
        <w:rPr>
          <w:rFonts w:ascii="Times New Roman" w:hAnsi="Times New Roman" w:cs="Times New Roman"/>
          <w:sz w:val="24"/>
          <w:szCs w:val="24"/>
          <w:lang w:val="en-GB"/>
        </w:rPr>
        <w:t xml:space="preserve">, Joseph (2010) “New 600B Stimulus Fuels Fears of US Currency Wars,” </w:t>
      </w:r>
      <w:r w:rsidRPr="00B84522">
        <w:rPr>
          <w:rFonts w:ascii="Times New Roman" w:hAnsi="Times New Roman" w:cs="Times New Roman"/>
          <w:i/>
          <w:iCs/>
          <w:sz w:val="24"/>
          <w:szCs w:val="24"/>
          <w:lang w:val="en-GB"/>
        </w:rPr>
        <w:t>Democracy Now</w:t>
      </w:r>
      <w:r w:rsidRPr="00B84522">
        <w:rPr>
          <w:rFonts w:ascii="Times New Roman" w:hAnsi="Times New Roman" w:cs="Times New Roman"/>
          <w:sz w:val="24"/>
          <w:szCs w:val="24"/>
          <w:lang w:val="en-GB"/>
        </w:rPr>
        <w:t xml:space="preserve">, November 5.  </w:t>
      </w:r>
    </w:p>
    <w:p w:rsidR="00433095" w:rsidRPr="00B84522" w:rsidRDefault="00433095" w:rsidP="00B84522">
      <w:pPr>
        <w:rPr>
          <w:rFonts w:ascii="Times New Roman" w:hAnsi="Times New Roman" w:cs="Times New Roman"/>
          <w:sz w:val="24"/>
          <w:szCs w:val="24"/>
          <w:lang w:val="en-GB"/>
        </w:rPr>
      </w:pPr>
    </w:p>
    <w:p w:rsidR="00433095" w:rsidRPr="00B84522" w:rsidRDefault="00433095" w:rsidP="00B84522">
      <w:pPr>
        <w:rPr>
          <w:rFonts w:ascii="Times New Roman" w:hAnsi="Times New Roman" w:cs="Times New Roman"/>
          <w:sz w:val="24"/>
          <w:szCs w:val="24"/>
          <w:lang w:val="en-GB"/>
        </w:rPr>
      </w:pPr>
      <w:proofErr w:type="spellStart"/>
      <w:proofErr w:type="gramStart"/>
      <w:r w:rsidRPr="00B84522">
        <w:rPr>
          <w:rFonts w:ascii="Times New Roman" w:hAnsi="Times New Roman" w:cs="Times New Roman"/>
          <w:sz w:val="24"/>
          <w:szCs w:val="24"/>
          <w:lang w:val="en-GB"/>
        </w:rPr>
        <w:t>Stiglitz</w:t>
      </w:r>
      <w:proofErr w:type="spellEnd"/>
      <w:r w:rsidRPr="00B84522">
        <w:rPr>
          <w:rFonts w:ascii="Times New Roman" w:hAnsi="Times New Roman" w:cs="Times New Roman"/>
          <w:sz w:val="24"/>
          <w:szCs w:val="24"/>
          <w:lang w:val="en-GB"/>
        </w:rPr>
        <w:t xml:space="preserve">, Joseph (2011) “Contagion, Liberalization and the Optimal Structure of Globalization,” </w:t>
      </w:r>
      <w:r w:rsidRPr="00B84522">
        <w:rPr>
          <w:rFonts w:ascii="Times New Roman" w:hAnsi="Times New Roman" w:cs="Times New Roman"/>
          <w:i/>
          <w:iCs/>
          <w:sz w:val="24"/>
          <w:szCs w:val="24"/>
          <w:lang w:val="en-GB"/>
        </w:rPr>
        <w:t>Journal of Globalization and Development</w:t>
      </w:r>
      <w:r w:rsidRPr="00B84522">
        <w:rPr>
          <w:rFonts w:ascii="Times New Roman" w:hAnsi="Times New Roman" w:cs="Times New Roman"/>
          <w:sz w:val="24"/>
          <w:szCs w:val="24"/>
          <w:lang w:val="en-GB"/>
        </w:rPr>
        <w:t>, Vol.1, No. 2.</w:t>
      </w:r>
      <w:proofErr w:type="gramEnd"/>
      <w:r w:rsidRPr="00B84522">
        <w:rPr>
          <w:rFonts w:ascii="Times New Roman" w:hAnsi="Times New Roman" w:cs="Times New Roman"/>
          <w:sz w:val="24"/>
          <w:szCs w:val="24"/>
          <w:lang w:val="en-GB"/>
        </w:rPr>
        <w:t xml:space="preserve"> </w:t>
      </w:r>
    </w:p>
    <w:p w:rsidR="00433095" w:rsidRPr="00B84522" w:rsidRDefault="00433095" w:rsidP="00B84522">
      <w:pPr>
        <w:rPr>
          <w:rFonts w:ascii="Times New Roman" w:hAnsi="Times New Roman" w:cs="Times New Roman"/>
          <w:sz w:val="24"/>
          <w:szCs w:val="24"/>
        </w:rPr>
      </w:pPr>
    </w:p>
    <w:p w:rsidR="00433095" w:rsidRPr="00B84522" w:rsidRDefault="00433095" w:rsidP="00B84522">
      <w:pPr>
        <w:rPr>
          <w:rFonts w:ascii="Times New Roman" w:hAnsi="Times New Roman" w:cs="Times New Roman"/>
          <w:sz w:val="24"/>
          <w:szCs w:val="24"/>
          <w:lang w:val="en-GB"/>
        </w:rPr>
      </w:pPr>
      <w:proofErr w:type="spellStart"/>
      <w:r w:rsidRPr="00B84522">
        <w:rPr>
          <w:rFonts w:ascii="Times New Roman" w:hAnsi="Times New Roman" w:cs="Times New Roman"/>
          <w:sz w:val="24"/>
          <w:szCs w:val="24"/>
          <w:lang w:val="en-GB"/>
        </w:rPr>
        <w:t>Taleb</w:t>
      </w:r>
      <w:proofErr w:type="spellEnd"/>
      <w:r w:rsidRPr="00B84522">
        <w:rPr>
          <w:rFonts w:ascii="Times New Roman" w:hAnsi="Times New Roman" w:cs="Times New Roman"/>
          <w:sz w:val="24"/>
          <w:szCs w:val="24"/>
          <w:lang w:val="en-GB"/>
        </w:rPr>
        <w:t xml:space="preserve">, </w:t>
      </w:r>
      <w:proofErr w:type="spellStart"/>
      <w:r w:rsidRPr="00B84522">
        <w:rPr>
          <w:rFonts w:ascii="Times New Roman" w:hAnsi="Times New Roman" w:cs="Times New Roman"/>
          <w:sz w:val="24"/>
          <w:szCs w:val="24"/>
          <w:lang w:val="en-GB"/>
        </w:rPr>
        <w:t>Nassim</w:t>
      </w:r>
      <w:proofErr w:type="spellEnd"/>
      <w:r w:rsidRPr="00B84522">
        <w:rPr>
          <w:rFonts w:ascii="Times New Roman" w:hAnsi="Times New Roman" w:cs="Times New Roman"/>
          <w:sz w:val="24"/>
          <w:szCs w:val="24"/>
          <w:lang w:val="en-GB"/>
        </w:rPr>
        <w:t xml:space="preserve"> (2007) </w:t>
      </w:r>
      <w:proofErr w:type="gramStart"/>
      <w:r w:rsidRPr="00B84522">
        <w:rPr>
          <w:rFonts w:ascii="Times New Roman" w:hAnsi="Times New Roman" w:cs="Times New Roman"/>
          <w:i/>
          <w:iCs/>
          <w:sz w:val="24"/>
          <w:szCs w:val="24"/>
          <w:lang w:val="en-GB"/>
        </w:rPr>
        <w:t>The</w:t>
      </w:r>
      <w:proofErr w:type="gramEnd"/>
      <w:r w:rsidRPr="00B84522">
        <w:rPr>
          <w:rFonts w:ascii="Times New Roman" w:hAnsi="Times New Roman" w:cs="Times New Roman"/>
          <w:i/>
          <w:iCs/>
          <w:sz w:val="24"/>
          <w:szCs w:val="24"/>
          <w:lang w:val="en-GB"/>
        </w:rPr>
        <w:t xml:space="preserve"> Black Swan: The Impact of the Highly Improbable</w:t>
      </w:r>
      <w:r w:rsidRPr="00B84522">
        <w:rPr>
          <w:rFonts w:ascii="Times New Roman" w:hAnsi="Times New Roman" w:cs="Times New Roman"/>
          <w:sz w:val="24"/>
          <w:szCs w:val="24"/>
          <w:lang w:val="en-GB"/>
        </w:rPr>
        <w:t>, New York: Random House</w:t>
      </w:r>
    </w:p>
    <w:p w:rsidR="00433095" w:rsidRPr="00B84522" w:rsidRDefault="00433095" w:rsidP="00B84522">
      <w:pPr>
        <w:rPr>
          <w:rFonts w:ascii="Times New Roman" w:hAnsi="Times New Roman" w:cs="Times New Roman"/>
          <w:sz w:val="24"/>
          <w:szCs w:val="24"/>
        </w:rPr>
      </w:pPr>
    </w:p>
    <w:p w:rsidR="00433095" w:rsidRPr="00B84522" w:rsidRDefault="00433095" w:rsidP="00B84522">
      <w:pPr>
        <w:rPr>
          <w:rFonts w:ascii="Times New Roman" w:hAnsi="Times New Roman" w:cs="Times New Roman"/>
          <w:sz w:val="24"/>
          <w:szCs w:val="24"/>
        </w:rPr>
      </w:pPr>
      <w:r w:rsidRPr="00B84522">
        <w:rPr>
          <w:rFonts w:ascii="Times New Roman" w:hAnsi="Times New Roman" w:cs="Times New Roman"/>
          <w:sz w:val="24"/>
          <w:szCs w:val="24"/>
          <w:lang w:val="en-GB"/>
        </w:rPr>
        <w:lastRenderedPageBreak/>
        <w:t>Wagner, Daniel (2011) “</w:t>
      </w:r>
      <w:r w:rsidRPr="00B84522">
        <w:rPr>
          <w:rFonts w:ascii="Times New Roman" w:hAnsi="Times New Roman" w:cs="Times New Roman"/>
          <w:sz w:val="24"/>
          <w:szCs w:val="24"/>
        </w:rPr>
        <w:t xml:space="preserve">Watchdog: Gov't pay rules had few lasting effects” </w:t>
      </w:r>
      <w:r w:rsidRPr="00B84522">
        <w:rPr>
          <w:rFonts w:ascii="Times New Roman" w:hAnsi="Times New Roman" w:cs="Times New Roman"/>
          <w:i/>
          <w:iCs/>
          <w:sz w:val="24"/>
          <w:szCs w:val="24"/>
          <w:lang w:val="en-GB"/>
        </w:rPr>
        <w:t>Associated Press Online</w:t>
      </w:r>
      <w:r w:rsidRPr="00B84522">
        <w:rPr>
          <w:rFonts w:ascii="Times New Roman" w:hAnsi="Times New Roman" w:cs="Times New Roman"/>
          <w:sz w:val="24"/>
          <w:szCs w:val="24"/>
          <w:lang w:val="en-GB"/>
        </w:rPr>
        <w:t>, February 10.</w:t>
      </w:r>
    </w:p>
    <w:p w:rsidR="00433095" w:rsidRPr="00B84522" w:rsidRDefault="00433095" w:rsidP="00B84522">
      <w:pPr>
        <w:rPr>
          <w:rFonts w:ascii="Times New Roman" w:hAnsi="Times New Roman" w:cs="Times New Roman"/>
          <w:sz w:val="24"/>
          <w:szCs w:val="24"/>
        </w:rPr>
      </w:pPr>
    </w:p>
    <w:p w:rsidR="00433095" w:rsidRPr="00B84522" w:rsidRDefault="00433095" w:rsidP="00B84522">
      <w:pPr>
        <w:rPr>
          <w:rFonts w:ascii="Times New Roman" w:hAnsi="Times New Roman" w:cs="Times New Roman"/>
          <w:color w:val="000000"/>
          <w:sz w:val="24"/>
          <w:szCs w:val="24"/>
          <w:lang w:val="en-GB"/>
        </w:rPr>
      </w:pPr>
      <w:proofErr w:type="spellStart"/>
      <w:r w:rsidRPr="00B84522">
        <w:rPr>
          <w:rFonts w:ascii="Times New Roman" w:hAnsi="Times New Roman" w:cs="Times New Roman"/>
          <w:color w:val="000000"/>
          <w:sz w:val="24"/>
          <w:szCs w:val="24"/>
          <w:lang w:val="en-GB"/>
        </w:rPr>
        <w:t>Wallison</w:t>
      </w:r>
      <w:proofErr w:type="spellEnd"/>
      <w:r w:rsidRPr="00B84522">
        <w:rPr>
          <w:rFonts w:ascii="Times New Roman" w:hAnsi="Times New Roman" w:cs="Times New Roman"/>
          <w:color w:val="000000"/>
          <w:sz w:val="24"/>
          <w:szCs w:val="24"/>
          <w:lang w:val="en-GB"/>
        </w:rPr>
        <w:t xml:space="preserve">, Peter J. &amp; Edward Pinto (2010) “How the Government is Creating </w:t>
      </w:r>
      <w:proofErr w:type="gramStart"/>
      <w:r w:rsidRPr="00B84522">
        <w:rPr>
          <w:rFonts w:ascii="Times New Roman" w:hAnsi="Times New Roman" w:cs="Times New Roman"/>
          <w:color w:val="000000"/>
          <w:sz w:val="24"/>
          <w:szCs w:val="24"/>
          <w:lang w:val="en-GB"/>
        </w:rPr>
        <w:t>Another</w:t>
      </w:r>
      <w:proofErr w:type="gramEnd"/>
      <w:r w:rsidRPr="00B84522">
        <w:rPr>
          <w:rFonts w:ascii="Times New Roman" w:hAnsi="Times New Roman" w:cs="Times New Roman"/>
          <w:color w:val="000000"/>
          <w:sz w:val="24"/>
          <w:szCs w:val="24"/>
          <w:lang w:val="en-GB"/>
        </w:rPr>
        <w:t xml:space="preserve"> Bubble,” </w:t>
      </w:r>
      <w:r w:rsidRPr="00B84522">
        <w:rPr>
          <w:rFonts w:ascii="Times New Roman" w:hAnsi="Times New Roman" w:cs="Times New Roman"/>
          <w:i/>
          <w:iCs/>
          <w:color w:val="000000"/>
          <w:sz w:val="24"/>
          <w:szCs w:val="24"/>
          <w:lang w:val="en-GB"/>
        </w:rPr>
        <w:t>AEI Articles and Commentary</w:t>
      </w:r>
      <w:r w:rsidRPr="00B84522">
        <w:rPr>
          <w:rFonts w:ascii="Times New Roman" w:hAnsi="Times New Roman" w:cs="Times New Roman"/>
          <w:color w:val="000000"/>
          <w:sz w:val="24"/>
          <w:szCs w:val="24"/>
          <w:lang w:val="en-GB"/>
        </w:rPr>
        <w:t>, December 27.</w:t>
      </w:r>
    </w:p>
    <w:p w:rsidR="00433095" w:rsidRPr="00B84522" w:rsidRDefault="00433095" w:rsidP="00B84522">
      <w:pPr>
        <w:rPr>
          <w:rFonts w:ascii="Times New Roman" w:hAnsi="Times New Roman" w:cs="Times New Roman"/>
          <w:color w:val="000000"/>
          <w:sz w:val="24"/>
          <w:szCs w:val="24"/>
          <w:lang w:val="en-GB"/>
        </w:rPr>
      </w:pPr>
    </w:p>
    <w:p w:rsidR="00433095" w:rsidRPr="00B84522" w:rsidRDefault="00433095" w:rsidP="00B84522">
      <w:pPr>
        <w:rPr>
          <w:rFonts w:ascii="Times New Roman" w:hAnsi="Times New Roman" w:cs="Times New Roman"/>
          <w:color w:val="000000"/>
          <w:sz w:val="24"/>
          <w:szCs w:val="24"/>
          <w:lang w:val="en-GB"/>
        </w:rPr>
      </w:pPr>
      <w:proofErr w:type="spellStart"/>
      <w:r w:rsidRPr="00B84522">
        <w:rPr>
          <w:rFonts w:ascii="Times New Roman" w:hAnsi="Times New Roman" w:cs="Times New Roman"/>
          <w:color w:val="000000"/>
          <w:sz w:val="24"/>
          <w:szCs w:val="24"/>
          <w:lang w:val="en-GB"/>
        </w:rPr>
        <w:t>Wallison</w:t>
      </w:r>
      <w:proofErr w:type="spellEnd"/>
      <w:r w:rsidRPr="00B84522">
        <w:rPr>
          <w:rFonts w:ascii="Times New Roman" w:hAnsi="Times New Roman" w:cs="Times New Roman"/>
          <w:color w:val="000000"/>
          <w:sz w:val="24"/>
          <w:szCs w:val="24"/>
          <w:lang w:val="en-GB"/>
        </w:rPr>
        <w:t xml:space="preserve">, Peter J. &amp; Alex Pollock &amp; Edward Pinto (2011) “Taking the Government Out of Housing Finance: Principles for Reforming the Housing Finance Market,” </w:t>
      </w:r>
      <w:r w:rsidRPr="00B84522">
        <w:rPr>
          <w:rFonts w:ascii="Times New Roman" w:hAnsi="Times New Roman" w:cs="Times New Roman"/>
          <w:i/>
          <w:iCs/>
          <w:color w:val="000000"/>
          <w:sz w:val="24"/>
          <w:szCs w:val="24"/>
          <w:lang w:val="en-GB"/>
        </w:rPr>
        <w:t>AEI Online</w:t>
      </w:r>
      <w:r w:rsidRPr="00B84522">
        <w:rPr>
          <w:rFonts w:ascii="Times New Roman" w:hAnsi="Times New Roman" w:cs="Times New Roman"/>
          <w:color w:val="000000"/>
          <w:sz w:val="24"/>
          <w:szCs w:val="24"/>
          <w:lang w:val="en-GB"/>
        </w:rPr>
        <w:t>, January 20.</w:t>
      </w:r>
    </w:p>
    <w:p w:rsidR="00433095" w:rsidRPr="00B84522" w:rsidRDefault="00433095" w:rsidP="00B84522">
      <w:pPr>
        <w:rPr>
          <w:rFonts w:ascii="Times New Roman" w:hAnsi="Times New Roman" w:cs="Times New Roman"/>
          <w:color w:val="000000"/>
          <w:sz w:val="24"/>
          <w:szCs w:val="24"/>
          <w:lang w:val="en-GB"/>
        </w:rPr>
      </w:pPr>
    </w:p>
    <w:p w:rsidR="00433095" w:rsidRPr="00B84522" w:rsidRDefault="00433095" w:rsidP="00B84522">
      <w:pPr>
        <w:rPr>
          <w:rFonts w:ascii="Times New Roman" w:hAnsi="Times New Roman" w:cs="Times New Roman"/>
          <w:sz w:val="24"/>
          <w:szCs w:val="24"/>
          <w:lang w:val="en-GB"/>
        </w:rPr>
      </w:pPr>
      <w:r w:rsidRPr="00B84522">
        <w:rPr>
          <w:rFonts w:ascii="Times New Roman" w:hAnsi="Times New Roman" w:cs="Times New Roman"/>
          <w:color w:val="000000"/>
          <w:sz w:val="24"/>
          <w:szCs w:val="24"/>
          <w:lang w:val="en-GB"/>
        </w:rPr>
        <w:t xml:space="preserve">Wedel, Janine (2009) </w:t>
      </w:r>
      <w:r w:rsidRPr="00B84522">
        <w:rPr>
          <w:rFonts w:ascii="Times New Roman" w:hAnsi="Times New Roman" w:cs="Times New Roman"/>
          <w:i/>
          <w:iCs/>
          <w:color w:val="000000"/>
          <w:sz w:val="24"/>
          <w:szCs w:val="24"/>
          <w:lang w:val="en-GB"/>
        </w:rPr>
        <w:t>Shadow Elites: How the World's New Power Brokers Undermine Democracy, Government and the Free Market</w:t>
      </w:r>
      <w:r w:rsidRPr="00B84522">
        <w:rPr>
          <w:rFonts w:ascii="Times New Roman" w:hAnsi="Times New Roman" w:cs="Times New Roman"/>
          <w:color w:val="000000"/>
          <w:sz w:val="24"/>
          <w:szCs w:val="24"/>
          <w:lang w:val="en-GB"/>
        </w:rPr>
        <w:t>, New York: Basic Books.</w:t>
      </w:r>
    </w:p>
    <w:p w:rsidR="00433095" w:rsidRPr="00B84522" w:rsidRDefault="00433095" w:rsidP="00B84522">
      <w:pPr>
        <w:rPr>
          <w:rFonts w:ascii="Times New Roman" w:hAnsi="Times New Roman" w:cs="Times New Roman"/>
          <w:sz w:val="24"/>
          <w:szCs w:val="24"/>
        </w:rPr>
      </w:pPr>
    </w:p>
    <w:p w:rsidR="00433095" w:rsidRPr="00B84522" w:rsidRDefault="00433095" w:rsidP="00B84522">
      <w:pPr>
        <w:rPr>
          <w:rFonts w:ascii="Times New Roman" w:hAnsi="Times New Roman" w:cs="Times New Roman"/>
          <w:sz w:val="24"/>
          <w:szCs w:val="24"/>
          <w:lang w:val="en-GB"/>
        </w:rPr>
      </w:pPr>
      <w:r w:rsidRPr="00B84522">
        <w:rPr>
          <w:rFonts w:ascii="Times New Roman" w:hAnsi="Times New Roman" w:cs="Times New Roman"/>
          <w:color w:val="000000"/>
          <w:sz w:val="24"/>
          <w:szCs w:val="24"/>
          <w:lang w:val="en-GB"/>
        </w:rPr>
        <w:t>White, William (2010) “Some Alternative Perspectives on Macroeconomic Theory and Some Policy Implications,” Federal Reserve Bank of Dallas Globalization and Monetary Policy Institute, Working Paper No.54</w:t>
      </w:r>
    </w:p>
    <w:p w:rsidR="00433095" w:rsidRPr="00B84522" w:rsidRDefault="00433095" w:rsidP="00B84522">
      <w:pPr>
        <w:rPr>
          <w:rFonts w:ascii="Times New Roman" w:hAnsi="Times New Roman" w:cs="Times New Roman"/>
          <w:sz w:val="24"/>
          <w:szCs w:val="24"/>
          <w:lang w:val="en-GB"/>
        </w:rPr>
      </w:pPr>
    </w:p>
    <w:p w:rsidR="00433095" w:rsidRPr="00B84522" w:rsidRDefault="00433095" w:rsidP="00B84522">
      <w:pPr>
        <w:rPr>
          <w:rFonts w:ascii="Times New Roman" w:hAnsi="Times New Roman" w:cs="Times New Roman"/>
          <w:sz w:val="24"/>
          <w:szCs w:val="24"/>
          <w:lang w:val="en-GB"/>
        </w:rPr>
      </w:pPr>
      <w:r w:rsidRPr="00B84522">
        <w:rPr>
          <w:rFonts w:ascii="Times New Roman" w:hAnsi="Times New Roman" w:cs="Times New Roman"/>
          <w:sz w:val="24"/>
          <w:szCs w:val="24"/>
          <w:lang w:val="en-GB"/>
        </w:rPr>
        <w:t xml:space="preserve">Williamson, John (2002) “What Washington Means by Policy Reform,” in Williamson, ed., </w:t>
      </w:r>
      <w:r w:rsidRPr="00B84522">
        <w:rPr>
          <w:rFonts w:ascii="Times New Roman" w:hAnsi="Times New Roman" w:cs="Times New Roman"/>
          <w:i/>
          <w:iCs/>
          <w:sz w:val="24"/>
          <w:szCs w:val="24"/>
          <w:lang w:val="en-GB"/>
        </w:rPr>
        <w:t>Latin American Adjustment: How Much Has Happened</w:t>
      </w:r>
      <w:proofErr w:type="gramStart"/>
      <w:r w:rsidRPr="00B84522">
        <w:rPr>
          <w:rFonts w:ascii="Times New Roman" w:hAnsi="Times New Roman" w:cs="Times New Roman"/>
          <w:i/>
          <w:iCs/>
          <w:sz w:val="24"/>
          <w:szCs w:val="24"/>
          <w:lang w:val="en-GB"/>
        </w:rPr>
        <w:t>?</w:t>
      </w:r>
      <w:r w:rsidRPr="00B84522">
        <w:rPr>
          <w:rFonts w:ascii="Times New Roman" w:hAnsi="Times New Roman" w:cs="Times New Roman"/>
          <w:sz w:val="24"/>
          <w:szCs w:val="24"/>
          <w:lang w:val="en-GB"/>
        </w:rPr>
        <w:t>,</w:t>
      </w:r>
      <w:proofErr w:type="gramEnd"/>
      <w:r w:rsidRPr="00B84522">
        <w:rPr>
          <w:rFonts w:ascii="Times New Roman" w:hAnsi="Times New Roman" w:cs="Times New Roman"/>
          <w:sz w:val="24"/>
          <w:szCs w:val="24"/>
          <w:lang w:val="en-GB"/>
        </w:rPr>
        <w:t xml:space="preserve"> Washington DC: Institute of International Economics. </w:t>
      </w:r>
    </w:p>
    <w:p w:rsidR="00433095" w:rsidRPr="00B84522" w:rsidRDefault="00433095" w:rsidP="00B84522">
      <w:pPr>
        <w:rPr>
          <w:rFonts w:ascii="Times New Roman" w:hAnsi="Times New Roman" w:cs="Times New Roman"/>
          <w:sz w:val="24"/>
          <w:szCs w:val="24"/>
        </w:rPr>
      </w:pPr>
    </w:p>
    <w:p w:rsidR="00433095" w:rsidRPr="00B84522" w:rsidRDefault="00433095" w:rsidP="00B84522">
      <w:pPr>
        <w:rPr>
          <w:rFonts w:ascii="Times New Roman" w:hAnsi="Times New Roman" w:cs="Times New Roman"/>
          <w:sz w:val="24"/>
          <w:szCs w:val="24"/>
          <w:lang w:val="en-GB"/>
        </w:rPr>
      </w:pPr>
      <w:proofErr w:type="spellStart"/>
      <w:r w:rsidRPr="00B84522">
        <w:rPr>
          <w:rFonts w:ascii="Times New Roman" w:hAnsi="Times New Roman" w:cs="Times New Roman"/>
          <w:sz w:val="24"/>
          <w:szCs w:val="24"/>
          <w:lang w:val="en-GB"/>
        </w:rPr>
        <w:t>Vavilov</w:t>
      </w:r>
      <w:proofErr w:type="spellEnd"/>
      <w:r w:rsidRPr="00B84522">
        <w:rPr>
          <w:rFonts w:ascii="Times New Roman" w:hAnsi="Times New Roman" w:cs="Times New Roman"/>
          <w:sz w:val="24"/>
          <w:szCs w:val="24"/>
          <w:lang w:val="en-GB"/>
        </w:rPr>
        <w:t xml:space="preserve">, </w:t>
      </w:r>
      <w:proofErr w:type="spellStart"/>
      <w:r w:rsidRPr="00B84522">
        <w:rPr>
          <w:rFonts w:ascii="Times New Roman" w:hAnsi="Times New Roman" w:cs="Times New Roman"/>
          <w:sz w:val="24"/>
          <w:szCs w:val="24"/>
          <w:lang w:val="en-GB"/>
        </w:rPr>
        <w:t>Andrey</w:t>
      </w:r>
      <w:proofErr w:type="spellEnd"/>
      <w:r w:rsidRPr="00B84522">
        <w:rPr>
          <w:rFonts w:ascii="Times New Roman" w:hAnsi="Times New Roman" w:cs="Times New Roman"/>
          <w:sz w:val="24"/>
          <w:szCs w:val="24"/>
          <w:lang w:val="en-GB"/>
        </w:rPr>
        <w:t xml:space="preserve"> (2010) </w:t>
      </w:r>
      <w:proofErr w:type="gramStart"/>
      <w:r w:rsidRPr="00B84522">
        <w:rPr>
          <w:rFonts w:ascii="Times New Roman" w:hAnsi="Times New Roman" w:cs="Times New Roman"/>
          <w:i/>
          <w:iCs/>
          <w:sz w:val="24"/>
          <w:szCs w:val="24"/>
          <w:lang w:val="en-GB"/>
        </w:rPr>
        <w:t>The</w:t>
      </w:r>
      <w:proofErr w:type="gramEnd"/>
      <w:r w:rsidRPr="00B84522">
        <w:rPr>
          <w:rFonts w:ascii="Times New Roman" w:hAnsi="Times New Roman" w:cs="Times New Roman"/>
          <w:i/>
          <w:iCs/>
          <w:sz w:val="24"/>
          <w:szCs w:val="24"/>
          <w:lang w:val="en-GB"/>
        </w:rPr>
        <w:t xml:space="preserve"> Russian Public Debt and Financial Meltdowns</w:t>
      </w:r>
      <w:r w:rsidRPr="00B84522">
        <w:rPr>
          <w:rFonts w:ascii="Times New Roman" w:hAnsi="Times New Roman" w:cs="Times New Roman"/>
          <w:sz w:val="24"/>
          <w:szCs w:val="24"/>
          <w:lang w:val="en-GB"/>
        </w:rPr>
        <w:t xml:space="preserve">, Basingstoke: Palgrave Macmillan. </w:t>
      </w:r>
    </w:p>
    <w:p w:rsidR="00433095" w:rsidRPr="00B84522" w:rsidRDefault="00433095" w:rsidP="00B84522">
      <w:pPr>
        <w:rPr>
          <w:rFonts w:ascii="Times New Roman" w:hAnsi="Times New Roman" w:cs="Times New Roman"/>
          <w:sz w:val="24"/>
          <w:szCs w:val="24"/>
          <w:lang w:val="en-GB"/>
        </w:rPr>
      </w:pPr>
    </w:p>
    <w:p w:rsidR="00433095" w:rsidRPr="00B84522" w:rsidRDefault="00433095" w:rsidP="00B84522">
      <w:pPr>
        <w:rPr>
          <w:rFonts w:ascii="Times New Roman" w:hAnsi="Times New Roman" w:cs="Times New Roman"/>
          <w:sz w:val="24"/>
          <w:szCs w:val="24"/>
          <w:lang w:val="en-GB"/>
        </w:rPr>
      </w:pPr>
      <w:r w:rsidRPr="00B84522">
        <w:rPr>
          <w:rFonts w:ascii="Times New Roman" w:hAnsi="Times New Roman" w:cs="Times New Roman"/>
          <w:i/>
          <w:iCs/>
          <w:color w:val="000000"/>
          <w:sz w:val="24"/>
          <w:szCs w:val="24"/>
          <w:lang w:val="en-GB"/>
        </w:rPr>
        <w:t>Yahoo! Finance</w:t>
      </w:r>
      <w:r w:rsidRPr="00B84522">
        <w:rPr>
          <w:rFonts w:ascii="Times New Roman" w:hAnsi="Times New Roman" w:cs="Times New Roman"/>
          <w:sz w:val="24"/>
          <w:szCs w:val="24"/>
          <w:lang w:val="en-GB"/>
        </w:rPr>
        <w:t xml:space="preserve"> (2011) </w:t>
      </w:r>
      <w:r w:rsidRPr="00B84522">
        <w:rPr>
          <w:rFonts w:ascii="Times New Roman" w:hAnsi="Times New Roman" w:cs="Times New Roman"/>
          <w:color w:val="000000"/>
          <w:sz w:val="24"/>
          <w:szCs w:val="24"/>
          <w:lang w:val="en-GB"/>
        </w:rPr>
        <w:t xml:space="preserve">“The Perfect Bailout: Fannie and Freddie Now Directly to Wall Street,” February 2. </w:t>
      </w:r>
    </w:p>
    <w:p w:rsidR="00433095" w:rsidRPr="00B84522" w:rsidRDefault="00433095" w:rsidP="00B84522">
      <w:pPr>
        <w:rPr>
          <w:rFonts w:ascii="Times New Roman" w:hAnsi="Times New Roman" w:cs="Times New Roman"/>
          <w:color w:val="000000"/>
          <w:sz w:val="24"/>
          <w:szCs w:val="24"/>
          <w:vertAlign w:val="superscript"/>
          <w:lang w:val="en-GB"/>
        </w:rPr>
      </w:pPr>
    </w:p>
    <w:p w:rsidR="00433095" w:rsidRPr="00B84522" w:rsidRDefault="00433095" w:rsidP="00B84522">
      <w:pPr>
        <w:rPr>
          <w:rFonts w:ascii="Times New Roman" w:hAnsi="Times New Roman" w:cs="Times New Roman"/>
          <w:sz w:val="24"/>
          <w:szCs w:val="24"/>
          <w:lang w:val="en-GB"/>
        </w:rPr>
      </w:pPr>
      <w:r w:rsidRPr="00B84522">
        <w:rPr>
          <w:rFonts w:ascii="Times New Roman" w:hAnsi="Times New Roman" w:cs="Times New Roman"/>
          <w:i/>
          <w:iCs/>
          <w:color w:val="000000"/>
          <w:sz w:val="24"/>
          <w:szCs w:val="24"/>
          <w:lang w:val="en-GB"/>
        </w:rPr>
        <w:t>The Atlantic</w:t>
      </w:r>
      <w:r w:rsidRPr="00B84522">
        <w:rPr>
          <w:rFonts w:ascii="Times New Roman" w:hAnsi="Times New Roman" w:cs="Times New Roman"/>
          <w:sz w:val="24"/>
          <w:szCs w:val="24"/>
          <w:lang w:val="en-GB"/>
        </w:rPr>
        <w:t xml:space="preserve"> (2011) “Why Bank of America Must be Thrilled to Pay a 3 Billion Dollar Penalty,” January 4. </w:t>
      </w:r>
    </w:p>
    <w:p w:rsidR="00433095" w:rsidRPr="00B84522" w:rsidRDefault="00433095" w:rsidP="00B84522">
      <w:pPr>
        <w:rPr>
          <w:rFonts w:ascii="Times New Roman" w:hAnsi="Times New Roman" w:cs="Times New Roman"/>
          <w:sz w:val="24"/>
          <w:szCs w:val="24"/>
        </w:rPr>
      </w:pPr>
    </w:p>
    <w:p w:rsidR="00433095" w:rsidRPr="00B84522" w:rsidRDefault="00433095" w:rsidP="00B84522">
      <w:pPr>
        <w:rPr>
          <w:rFonts w:ascii="Times New Roman" w:hAnsi="Times New Roman" w:cs="Times New Roman"/>
          <w:sz w:val="24"/>
          <w:szCs w:val="24"/>
        </w:rPr>
      </w:pPr>
    </w:p>
    <w:p w:rsidR="00433095" w:rsidRPr="00B84522" w:rsidRDefault="00433095" w:rsidP="00B84522">
      <w:pPr>
        <w:rPr>
          <w:rFonts w:ascii="Times New Roman" w:hAnsi="Times New Roman" w:cs="Times New Roman"/>
          <w:sz w:val="24"/>
          <w:szCs w:val="24"/>
          <w:lang w:val="en-GB"/>
        </w:rPr>
      </w:pPr>
    </w:p>
    <w:p w:rsidR="00433095" w:rsidRPr="00B84522" w:rsidRDefault="00433095" w:rsidP="00A0118F">
      <w:pPr>
        <w:pStyle w:val="PlainText"/>
        <w:spacing w:line="480" w:lineRule="auto"/>
        <w:rPr>
          <w:rFonts w:ascii="Times New Roman" w:hAnsi="Times New Roman" w:cs="Times New Roman"/>
          <w:sz w:val="32"/>
          <w:szCs w:val="32"/>
          <w:lang w:val="en-GB"/>
        </w:rPr>
      </w:pPr>
    </w:p>
    <w:sectPr w:rsidR="00433095" w:rsidRPr="00B84522" w:rsidSect="00817AE4">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373A" w:rsidRDefault="0023373A" w:rsidP="00142412">
      <w:r>
        <w:separator/>
      </w:r>
    </w:p>
  </w:endnote>
  <w:endnote w:type="continuationSeparator" w:id="0">
    <w:p w:rsidR="0023373A" w:rsidRDefault="0023373A" w:rsidP="001424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095" w:rsidRDefault="00796707">
    <w:pPr>
      <w:pStyle w:val="Footer"/>
    </w:pPr>
    <w:r>
      <w:fldChar w:fldCharType="begin"/>
    </w:r>
    <w:r w:rsidR="003048F9">
      <w:instrText xml:space="preserve"> PAGE   \* MERGEFORMAT </w:instrText>
    </w:r>
    <w:r>
      <w:fldChar w:fldCharType="separate"/>
    </w:r>
    <w:r w:rsidR="00744049">
      <w:rPr>
        <w:noProof/>
      </w:rPr>
      <w:t>35</w:t>
    </w:r>
    <w:r>
      <w:rPr>
        <w:noProof/>
      </w:rPr>
      <w:fldChar w:fldCharType="end"/>
    </w:r>
  </w:p>
  <w:p w:rsidR="00433095" w:rsidRDefault="004330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095" w:rsidRDefault="00796707" w:rsidP="0044730B">
    <w:pPr>
      <w:pStyle w:val="Footer"/>
      <w:framePr w:wrap="auto" w:vAnchor="text" w:hAnchor="margin" w:y="1"/>
      <w:rPr>
        <w:rStyle w:val="PageNumber"/>
      </w:rPr>
    </w:pPr>
    <w:r>
      <w:rPr>
        <w:rStyle w:val="PageNumber"/>
      </w:rPr>
      <w:fldChar w:fldCharType="begin"/>
    </w:r>
    <w:r w:rsidR="00433095">
      <w:rPr>
        <w:rStyle w:val="PageNumber"/>
      </w:rPr>
      <w:instrText xml:space="preserve">PAGE  </w:instrText>
    </w:r>
    <w:r>
      <w:rPr>
        <w:rStyle w:val="PageNumber"/>
      </w:rPr>
      <w:fldChar w:fldCharType="separate"/>
    </w:r>
    <w:r w:rsidR="00744049">
      <w:rPr>
        <w:rStyle w:val="PageNumber"/>
        <w:noProof/>
      </w:rPr>
      <w:t>40</w:t>
    </w:r>
    <w:r>
      <w:rPr>
        <w:rStyle w:val="PageNumber"/>
      </w:rPr>
      <w:fldChar w:fldCharType="end"/>
    </w:r>
  </w:p>
  <w:p w:rsidR="00433095" w:rsidRDefault="00433095" w:rsidP="00B84522">
    <w:pPr>
      <w:pStyle w:val="Footer"/>
      <w:ind w:firstLine="360"/>
    </w:pPr>
  </w:p>
  <w:p w:rsidR="00433095" w:rsidRDefault="004330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373A" w:rsidRDefault="0023373A" w:rsidP="00142412">
      <w:r>
        <w:separator/>
      </w:r>
    </w:p>
  </w:footnote>
  <w:footnote w:type="continuationSeparator" w:id="0">
    <w:p w:rsidR="0023373A" w:rsidRDefault="0023373A" w:rsidP="00142412">
      <w:r>
        <w:continuationSeparator/>
      </w:r>
    </w:p>
  </w:footnote>
  <w:footnote w:id="1">
    <w:p w:rsidR="00433095" w:rsidRDefault="00433095">
      <w:pPr>
        <w:pStyle w:val="FootnoteText"/>
      </w:pPr>
      <w:r>
        <w:rPr>
          <w:rStyle w:val="FootnoteReference"/>
        </w:rPr>
        <w:footnoteRef/>
      </w:r>
      <w:r>
        <w:t xml:space="preserve"> </w:t>
      </w:r>
      <w:r w:rsidRPr="00EC2A29">
        <w:rPr>
          <w:rFonts w:ascii="Times New Roman" w:hAnsi="Times New Roman" w:cs="Times New Roman"/>
        </w:rPr>
        <w:t xml:space="preserve">Derivative is a generic term for swaps, futures, options, and composites which don't have any intrinsic value (proprietary claims to interest, dividends or asset appreciation), their worth depending derivatively on promises to acquire, sell, swap and insure securities not yet owned. They take many forms including equity, foreign exchange, interest, </w:t>
      </w:r>
      <w:proofErr w:type="gramStart"/>
      <w:r w:rsidRPr="00EC2A29">
        <w:rPr>
          <w:rFonts w:ascii="Times New Roman" w:hAnsi="Times New Roman" w:cs="Times New Roman"/>
        </w:rPr>
        <w:t>commodity</w:t>
      </w:r>
      <w:proofErr w:type="gramEnd"/>
      <w:r w:rsidRPr="00EC2A29">
        <w:rPr>
          <w:rFonts w:ascii="Times New Roman" w:hAnsi="Times New Roman" w:cs="Times New Roman"/>
        </w:rPr>
        <w:t>, credit [credit default swaps (CDS)], mortgage backed, and packaged derivatives. Simple, or common</w:t>
      </w:r>
      <w:r>
        <w:rPr>
          <w:rFonts w:ascii="Times New Roman" w:hAnsi="Times New Roman" w:cs="Times New Roman"/>
        </w:rPr>
        <w:t>,</w:t>
      </w:r>
      <w:r w:rsidRPr="00EC2A29">
        <w:rPr>
          <w:rFonts w:ascii="Times New Roman" w:hAnsi="Times New Roman" w:cs="Times New Roman"/>
        </w:rPr>
        <w:t xml:space="preserve"> derivatives are called "vanilla;" more complex instruments are dubbed "exotic." Their primary purposes are leveraging and hedging risk (e.g. traditional short sales) for personal portfolio management or speculation, but this has broadened into "shadow banking," where large institutions use derivative instruments to manage their financial operations. They serve legitimate business purposes, but also facilitate arbitrage as a business in itself (hedging business), and leveraged speculation [including gambling with other people's money (Nick </w:t>
      </w:r>
      <w:proofErr w:type="spellStart"/>
      <w:r w:rsidRPr="00EC2A29">
        <w:rPr>
          <w:rFonts w:ascii="Times New Roman" w:hAnsi="Times New Roman" w:cs="Times New Roman"/>
        </w:rPr>
        <w:t>Leeson</w:t>
      </w:r>
      <w:proofErr w:type="spellEnd"/>
      <w:r w:rsidRPr="00EC2A29">
        <w:rPr>
          <w:rFonts w:ascii="Times New Roman" w:hAnsi="Times New Roman" w:cs="Times New Roman"/>
        </w:rPr>
        <w:t>, Barings Bank fiasco)]. All are traded either on exchanges, or over-the-counter, and bear "counterparty" risk as well as security risk because "promises" can be broken. "Performance" risk is another seldom considered problem, because even if promises are kept, ownership rights to the assets underlying derivatives like mortgage backed securities are often obscure and unenforceable. According to the Bank for International Settlements the total notional worth of derivatives worldwide was 684 trillion dollars in June 2008.</w:t>
      </w:r>
    </w:p>
  </w:footnote>
  <w:footnote w:id="2">
    <w:p w:rsidR="00433095" w:rsidRDefault="00433095">
      <w:pPr>
        <w:pStyle w:val="FootnoteText"/>
      </w:pPr>
      <w:r>
        <w:rPr>
          <w:rStyle w:val="FootnoteReference"/>
        </w:rPr>
        <w:footnoteRef/>
      </w:r>
      <w:r>
        <w:t xml:space="preserve"> </w:t>
      </w:r>
      <w:r w:rsidRPr="00EC2A29">
        <w:rPr>
          <w:rFonts w:ascii="Times New Roman" w:hAnsi="Times New Roman" w:cs="Times New Roman"/>
        </w:rPr>
        <w:t xml:space="preserve">Dooley, Folkerts-Landau and Garber contend that the periphery undervalues its currency to foster export-led growth </w:t>
      </w:r>
      <w:r>
        <w:rPr>
          <w:rFonts w:ascii="Times New Roman" w:hAnsi="Times New Roman" w:cs="Times New Roman"/>
        </w:rPr>
        <w:t xml:space="preserve">in order to facilitate the rural-urban employment process, </w:t>
      </w:r>
      <w:r w:rsidRPr="00EC2A29">
        <w:rPr>
          <w:rFonts w:ascii="Times New Roman" w:hAnsi="Times New Roman" w:cs="Times New Roman"/>
        </w:rPr>
        <w:t>and</w:t>
      </w:r>
      <w:r>
        <w:rPr>
          <w:rFonts w:ascii="Times New Roman" w:hAnsi="Times New Roman" w:cs="Times New Roman"/>
        </w:rPr>
        <w:t xml:space="preserve"> enabling </w:t>
      </w:r>
      <w:r w:rsidRPr="00EC2A29">
        <w:rPr>
          <w:rFonts w:ascii="Times New Roman" w:hAnsi="Times New Roman" w:cs="Times New Roman"/>
        </w:rPr>
        <w:t>technology transfer from the center</w:t>
      </w:r>
      <w:r>
        <w:rPr>
          <w:rFonts w:ascii="Times New Roman" w:hAnsi="Times New Roman" w:cs="Times New Roman"/>
        </w:rPr>
        <w:t xml:space="preserve">, </w:t>
      </w:r>
      <w:r w:rsidRPr="00EC2A29">
        <w:rPr>
          <w:rFonts w:ascii="Times New Roman" w:hAnsi="Times New Roman" w:cs="Times New Roman"/>
        </w:rPr>
        <w:t>causing embedded trade and financial flow imbalances.</w:t>
      </w:r>
      <w:r>
        <w:rPr>
          <w:rFonts w:ascii="Times New Roman" w:hAnsi="Times New Roman" w:cs="Times New Roman"/>
        </w:rPr>
        <w:t xml:space="preserve"> See Dooley, et al. (2003) cf. </w:t>
      </w:r>
      <w:proofErr w:type="spellStart"/>
      <w:r>
        <w:rPr>
          <w:rFonts w:ascii="Times New Roman" w:hAnsi="Times New Roman" w:cs="Times New Roman"/>
        </w:rPr>
        <w:t>Eichengreen</w:t>
      </w:r>
      <w:proofErr w:type="spellEnd"/>
      <w:r>
        <w:rPr>
          <w:rFonts w:ascii="Times New Roman" w:hAnsi="Times New Roman" w:cs="Times New Roman"/>
        </w:rPr>
        <w:t xml:space="preserve"> (2004). </w:t>
      </w:r>
    </w:p>
  </w:footnote>
  <w:footnote w:id="3">
    <w:p w:rsidR="00433095" w:rsidRDefault="00433095">
      <w:pPr>
        <w:pStyle w:val="FootnoteText"/>
      </w:pPr>
      <w:r>
        <w:rPr>
          <w:rStyle w:val="FootnoteReference"/>
        </w:rPr>
        <w:footnoteRef/>
      </w:r>
      <w:r>
        <w:t xml:space="preserve"> </w:t>
      </w:r>
      <w:r w:rsidRPr="001F42C1">
        <w:rPr>
          <w:rFonts w:ascii="Times New Roman" w:hAnsi="Times New Roman" w:cs="Times New Roman"/>
        </w:rPr>
        <w:t>Bl</w:t>
      </w:r>
      <w:r>
        <w:rPr>
          <w:rFonts w:ascii="Times New Roman" w:hAnsi="Times New Roman" w:cs="Times New Roman"/>
        </w:rPr>
        <w:t>oo</w:t>
      </w:r>
      <w:r w:rsidRPr="001F42C1">
        <w:rPr>
          <w:rFonts w:ascii="Times New Roman" w:hAnsi="Times New Roman" w:cs="Times New Roman"/>
        </w:rPr>
        <w:t>mberg</w:t>
      </w:r>
      <w:r>
        <w:rPr>
          <w:rFonts w:ascii="Times New Roman" w:hAnsi="Times New Roman" w:cs="Times New Roman"/>
        </w:rPr>
        <w:t>,</w:t>
      </w:r>
      <w:r w:rsidRPr="001F42C1">
        <w:rPr>
          <w:rFonts w:ascii="Times New Roman" w:hAnsi="Times New Roman" w:cs="Times New Roman"/>
        </w:rPr>
        <w:t xml:space="preserve"> Real Estate Economic Institute, Japan, Home Price Indices</w:t>
      </w:r>
      <w:r>
        <w:rPr>
          <w:rFonts w:ascii="Times New Roman" w:hAnsi="Times New Roman" w:cs="Times New Roman"/>
        </w:rPr>
        <w:t>,</w:t>
      </w:r>
      <w:r w:rsidRPr="001F42C1">
        <w:rPr>
          <w:rFonts w:ascii="Times New Roman" w:hAnsi="Times New Roman" w:cs="Times New Roman"/>
        </w:rPr>
        <w:t xml:space="preserve"> as of March 18, 2009</w:t>
      </w:r>
      <w:r>
        <w:rPr>
          <w:rFonts w:ascii="Times New Roman" w:hAnsi="Times New Roman" w:cs="Times New Roman"/>
        </w:rPr>
        <w:t xml:space="preserve">. </w:t>
      </w:r>
    </w:p>
  </w:footnote>
  <w:footnote w:id="4">
    <w:p w:rsidR="00433095" w:rsidRDefault="00433095">
      <w:pPr>
        <w:pStyle w:val="FootnoteText"/>
      </w:pPr>
      <w:r>
        <w:rPr>
          <w:rStyle w:val="FootnoteReference"/>
        </w:rPr>
        <w:footnoteRef/>
      </w:r>
      <w:r>
        <w:t xml:space="preserve"> </w:t>
      </w:r>
      <w:r w:rsidRPr="001F42C1">
        <w:rPr>
          <w:rFonts w:ascii="Times New Roman" w:hAnsi="Times New Roman" w:cs="Times New Roman"/>
        </w:rPr>
        <w:t>Westerners once knew this, but have forgotten. See Ruth Benedict</w:t>
      </w:r>
      <w:r>
        <w:rPr>
          <w:rFonts w:ascii="Times New Roman" w:hAnsi="Times New Roman" w:cs="Times New Roman"/>
        </w:rPr>
        <w:t xml:space="preserve"> (1946)</w:t>
      </w:r>
      <w:r w:rsidRPr="001F42C1">
        <w:rPr>
          <w:rFonts w:ascii="Times New Roman" w:hAnsi="Times New Roman" w:cs="Times New Roman"/>
        </w:rPr>
        <w:t xml:space="preserve"> </w:t>
      </w:r>
      <w:r w:rsidRPr="001F42C1">
        <w:rPr>
          <w:rFonts w:ascii="Times New Roman" w:hAnsi="Times New Roman" w:cs="Times New Roman"/>
          <w:i/>
          <w:iCs/>
        </w:rPr>
        <w:t>Sword and the Chrysanthemum</w:t>
      </w:r>
      <w:r w:rsidRPr="001F42C1">
        <w:rPr>
          <w:rFonts w:ascii="Times New Roman" w:hAnsi="Times New Roman" w:cs="Times New Roman"/>
        </w:rPr>
        <w:t>.</w:t>
      </w:r>
    </w:p>
  </w:footnote>
  <w:footnote w:id="5">
    <w:p w:rsidR="00433095" w:rsidRDefault="00433095" w:rsidP="006924E2">
      <w:pPr>
        <w:pStyle w:val="FootnoteText"/>
      </w:pPr>
      <w:r>
        <w:rPr>
          <w:rStyle w:val="FootnoteReference"/>
        </w:rPr>
        <w:footnoteRef/>
      </w:r>
      <w:r>
        <w:t xml:space="preserve"> </w:t>
      </w:r>
      <w:r w:rsidR="008578C3">
        <w:rPr>
          <w:rFonts w:ascii="Times New Roman" w:hAnsi="Times New Roman" w:cs="Times New Roman"/>
        </w:rPr>
        <w:t xml:space="preserve"> An hyper depression is any depression greater than the great American depression of </w:t>
      </w:r>
      <w:proofErr w:type="gramStart"/>
      <w:r w:rsidR="008578C3">
        <w:rPr>
          <w:rFonts w:ascii="Times New Roman" w:hAnsi="Times New Roman" w:cs="Times New Roman"/>
        </w:rPr>
        <w:t>1929</w:t>
      </w:r>
      <w:r w:rsidR="006924E2">
        <w:rPr>
          <w:rFonts w:ascii="Times New Roman" w:hAnsi="Times New Roman" w:cs="Times New Roman"/>
        </w:rPr>
        <w:t xml:space="preserve"> ;</w:t>
      </w:r>
      <w:proofErr w:type="gramEnd"/>
      <w:r w:rsidR="006924E2">
        <w:rPr>
          <w:rFonts w:ascii="Times New Roman" w:hAnsi="Times New Roman" w:cs="Times New Roman"/>
        </w:rPr>
        <w:t xml:space="preserve"> see </w:t>
      </w:r>
      <w:proofErr w:type="spellStart"/>
      <w:r w:rsidRPr="001F42C1">
        <w:rPr>
          <w:rFonts w:ascii="Times New Roman" w:hAnsi="Times New Roman" w:cs="Times New Roman"/>
        </w:rPr>
        <w:t>Maddison</w:t>
      </w:r>
      <w:proofErr w:type="spellEnd"/>
      <w:r w:rsidR="006924E2">
        <w:rPr>
          <w:rFonts w:ascii="Times New Roman" w:hAnsi="Times New Roman" w:cs="Times New Roman"/>
        </w:rPr>
        <w:t xml:space="preserve">  (2003)</w:t>
      </w:r>
      <w:r w:rsidRPr="001F42C1">
        <w:rPr>
          <w:rFonts w:ascii="Times New Roman" w:hAnsi="Times New Roman" w:cs="Times New Roman"/>
        </w:rPr>
        <w:t xml:space="preserve"> p.298.</w:t>
      </w:r>
    </w:p>
  </w:footnote>
  <w:footnote w:id="6">
    <w:p w:rsidR="00433095" w:rsidRDefault="00433095">
      <w:pPr>
        <w:pStyle w:val="FootnoteText"/>
      </w:pPr>
      <w:r>
        <w:rPr>
          <w:rStyle w:val="FootnoteReference"/>
        </w:rPr>
        <w:footnoteRef/>
      </w:r>
      <w:r>
        <w:t xml:space="preserve"> </w:t>
      </w:r>
      <w:r w:rsidRPr="001F42C1">
        <w:rPr>
          <w:rFonts w:ascii="Times New Roman" w:hAnsi="Times New Roman" w:cs="Times New Roman"/>
        </w:rPr>
        <w:t xml:space="preserve">Caballero, Hoshi and </w:t>
      </w:r>
      <w:proofErr w:type="spellStart"/>
      <w:r w:rsidRPr="001F42C1">
        <w:rPr>
          <w:rFonts w:ascii="Times New Roman" w:hAnsi="Times New Roman" w:cs="Times New Roman"/>
        </w:rPr>
        <w:t>Kashyap</w:t>
      </w:r>
      <w:proofErr w:type="spellEnd"/>
      <w:r w:rsidRPr="001F42C1">
        <w:rPr>
          <w:rFonts w:ascii="Times New Roman" w:hAnsi="Times New Roman" w:cs="Times New Roman"/>
        </w:rPr>
        <w:t xml:space="preserve"> contend the zombie banks crowd the market and the resulting congestion has real effects on the healthy firms in the country. They find the cumulative distortionary impact of investment and employment to be substantial. See Ricardo J. Caballero, </w:t>
      </w:r>
      <w:r>
        <w:rPr>
          <w:rFonts w:ascii="Times New Roman" w:hAnsi="Times New Roman" w:cs="Times New Roman"/>
        </w:rPr>
        <w:t>et al. (2006) c</w:t>
      </w:r>
      <w:r w:rsidRPr="001F42C1">
        <w:rPr>
          <w:rFonts w:ascii="Times New Roman" w:hAnsi="Times New Roman" w:cs="Times New Roman"/>
        </w:rPr>
        <w:t xml:space="preserve">f. </w:t>
      </w:r>
      <w:proofErr w:type="spellStart"/>
      <w:r w:rsidRPr="001F42C1">
        <w:rPr>
          <w:rFonts w:ascii="Times New Roman" w:hAnsi="Times New Roman" w:cs="Times New Roman"/>
        </w:rPr>
        <w:t>Akiyoshi</w:t>
      </w:r>
      <w:proofErr w:type="spellEnd"/>
      <w:r w:rsidRPr="001F42C1">
        <w:rPr>
          <w:rFonts w:ascii="Times New Roman" w:hAnsi="Times New Roman" w:cs="Times New Roman"/>
        </w:rPr>
        <w:t xml:space="preserve"> and Kobayashi</w:t>
      </w:r>
      <w:r>
        <w:rPr>
          <w:rFonts w:ascii="Times New Roman" w:hAnsi="Times New Roman" w:cs="Times New Roman"/>
        </w:rPr>
        <w:t xml:space="preserve"> (2008)</w:t>
      </w:r>
      <w:r w:rsidRPr="001F42C1">
        <w:rPr>
          <w:rFonts w:ascii="Times New Roman" w:hAnsi="Times New Roman" w:cs="Times New Roman"/>
        </w:rPr>
        <w:t>. For a detailed his</w:t>
      </w:r>
      <w:r>
        <w:rPr>
          <w:rFonts w:ascii="Times New Roman" w:hAnsi="Times New Roman" w:cs="Times New Roman"/>
        </w:rPr>
        <w:t>torical review of the Japanese b</w:t>
      </w:r>
      <w:r w:rsidRPr="001F42C1">
        <w:rPr>
          <w:rFonts w:ascii="Times New Roman" w:hAnsi="Times New Roman" w:cs="Times New Roman"/>
        </w:rPr>
        <w:t xml:space="preserve">anking </w:t>
      </w:r>
      <w:r>
        <w:rPr>
          <w:rFonts w:ascii="Times New Roman" w:hAnsi="Times New Roman" w:cs="Times New Roman"/>
        </w:rPr>
        <w:t>c</w:t>
      </w:r>
      <w:r w:rsidRPr="001F42C1">
        <w:rPr>
          <w:rFonts w:ascii="Times New Roman" w:hAnsi="Times New Roman" w:cs="Times New Roman"/>
        </w:rPr>
        <w:t xml:space="preserve">risis see </w:t>
      </w:r>
      <w:proofErr w:type="spellStart"/>
      <w:r w:rsidRPr="001F42C1">
        <w:rPr>
          <w:rFonts w:ascii="Times New Roman" w:hAnsi="Times New Roman" w:cs="Times New Roman"/>
        </w:rPr>
        <w:t>Kanaya</w:t>
      </w:r>
      <w:proofErr w:type="spellEnd"/>
      <w:r w:rsidRPr="001F42C1">
        <w:rPr>
          <w:rFonts w:ascii="Times New Roman" w:hAnsi="Times New Roman" w:cs="Times New Roman"/>
        </w:rPr>
        <w:t xml:space="preserve"> and Woo</w:t>
      </w:r>
      <w:r>
        <w:rPr>
          <w:rFonts w:ascii="Times New Roman" w:hAnsi="Times New Roman" w:cs="Times New Roman"/>
        </w:rPr>
        <w:t xml:space="preserve"> (2000)</w:t>
      </w:r>
      <w:r w:rsidRPr="001F42C1">
        <w:rPr>
          <w:rFonts w:ascii="Times New Roman" w:hAnsi="Times New Roman" w:cs="Times New Roman"/>
        </w:rPr>
        <w:t>.</w:t>
      </w:r>
    </w:p>
  </w:footnote>
  <w:footnote w:id="7">
    <w:p w:rsidR="00433095" w:rsidRDefault="00433095">
      <w:pPr>
        <w:pStyle w:val="FootnoteText"/>
      </w:pPr>
      <w:r>
        <w:rPr>
          <w:rStyle w:val="FootnoteReference"/>
        </w:rPr>
        <w:footnoteRef/>
      </w:r>
      <w:r>
        <w:t xml:space="preserve"> </w:t>
      </w:r>
      <w:proofErr w:type="spellStart"/>
      <w:proofErr w:type="gramStart"/>
      <w:r w:rsidRPr="001F42C1">
        <w:rPr>
          <w:rFonts w:ascii="Times New Roman" w:hAnsi="Times New Roman" w:cs="Times New Roman"/>
        </w:rPr>
        <w:t>Miyajima</w:t>
      </w:r>
      <w:proofErr w:type="spellEnd"/>
      <w:r w:rsidRPr="001F42C1">
        <w:rPr>
          <w:rFonts w:ascii="Times New Roman" w:hAnsi="Times New Roman" w:cs="Times New Roman"/>
        </w:rPr>
        <w:t xml:space="preserve"> and </w:t>
      </w:r>
      <w:proofErr w:type="spellStart"/>
      <w:r w:rsidRPr="001F42C1">
        <w:rPr>
          <w:rFonts w:ascii="Times New Roman" w:hAnsi="Times New Roman" w:cs="Times New Roman"/>
        </w:rPr>
        <w:t>Yafeh</w:t>
      </w:r>
      <w:proofErr w:type="spellEnd"/>
      <w:r>
        <w:rPr>
          <w:rFonts w:ascii="Times New Roman" w:hAnsi="Times New Roman" w:cs="Times New Roman"/>
        </w:rPr>
        <w:t xml:space="preserve"> (2007)</w:t>
      </w:r>
      <w:r w:rsidRPr="001F42C1">
        <w:rPr>
          <w:rFonts w:ascii="Times New Roman" w:hAnsi="Times New Roman" w:cs="Times New Roman"/>
        </w:rPr>
        <w:t>.</w:t>
      </w:r>
      <w:proofErr w:type="gramEnd"/>
      <w:r w:rsidRPr="001F42C1">
        <w:rPr>
          <w:rFonts w:ascii="Times New Roman" w:hAnsi="Times New Roman" w:cs="Times New Roman"/>
        </w:rPr>
        <w:t xml:space="preserve"> The authors find that small, undercapitalized firms were the primary victims of the credit crunch. These firms contribute little to Japanese productivity growth, undercutting the claim that the financial crisis caused Japan's two lost decades.</w:t>
      </w:r>
      <w:r>
        <w:rPr>
          <w:rFonts w:ascii="Times New Roman" w:hAnsi="Times New Roman" w:cs="Times New Roman"/>
        </w:rPr>
        <w:t xml:space="preserve"> </w:t>
      </w:r>
    </w:p>
  </w:footnote>
  <w:footnote w:id="8">
    <w:p w:rsidR="00EC2156" w:rsidRDefault="00EC2156" w:rsidP="00EC2156">
      <w:pPr>
        <w:pStyle w:val="FootnoteText"/>
      </w:pPr>
      <w:r>
        <w:rPr>
          <w:rStyle w:val="FootnoteReference"/>
        </w:rPr>
        <w:footnoteRef/>
      </w:r>
      <w:r>
        <w:t xml:space="preserve"> </w:t>
      </w:r>
      <w:r w:rsidRPr="001F42C1">
        <w:rPr>
          <w:rFonts w:ascii="Times New Roman" w:hAnsi="Times New Roman" w:cs="Times New Roman"/>
        </w:rPr>
        <w:t xml:space="preserve">Paul </w:t>
      </w:r>
      <w:proofErr w:type="spellStart"/>
      <w:r w:rsidRPr="001F42C1">
        <w:rPr>
          <w:rFonts w:ascii="Times New Roman" w:hAnsi="Times New Roman" w:cs="Times New Roman"/>
        </w:rPr>
        <w:t>Krugman</w:t>
      </w:r>
      <w:proofErr w:type="spellEnd"/>
      <w:r w:rsidRPr="001F42C1">
        <w:rPr>
          <w:rFonts w:ascii="Times New Roman" w:hAnsi="Times New Roman" w:cs="Times New Roman"/>
        </w:rPr>
        <w:t xml:space="preserve"> contends that after Japan's bubble burst savings rose (consumption collapsed) and the natural interest rate (needed for full employment general equilibrium) turned negative, the money interest rate reached the lower bound of zero, rendering monetary policy impotent. The actual real interest rate immediately after the crash and for decades to come often was slightly positive; the combined effect of modestly falling prices(due partly to collapsed demand and retail liberalization in an otherwise keiretsu price-fixed environment), and a zero money interest rate. This created a small Keynesian output gap(albeit with negligible unemployment) that was addressed with fiscal deficit spending, but it is still possible to argue that deflation and a "liquidity trap" kept, and still keep Japan's GDP and employment below its full competitive potential. </w:t>
      </w:r>
      <w:proofErr w:type="spellStart"/>
      <w:r w:rsidRPr="001F42C1">
        <w:rPr>
          <w:rFonts w:ascii="Times New Roman" w:hAnsi="Times New Roman" w:cs="Times New Roman"/>
        </w:rPr>
        <w:t>Krugman</w:t>
      </w:r>
      <w:proofErr w:type="spellEnd"/>
      <w:r w:rsidRPr="001F42C1">
        <w:rPr>
          <w:rFonts w:ascii="Times New Roman" w:hAnsi="Times New Roman" w:cs="Times New Roman"/>
        </w:rPr>
        <w:t xml:space="preserve"> contends that Japan's "liquidity trap" was the first manifested since the Great Depression, and sends a signal to monetary authorities like Ben Bernanke to be alert to the danger. He recommends that Japan's and America's output gaps should be closed with quantitative easing</w:t>
      </w:r>
      <w:r>
        <w:rPr>
          <w:rFonts w:ascii="Times New Roman" w:hAnsi="Times New Roman" w:cs="Times New Roman"/>
        </w:rPr>
        <w:t xml:space="preserve"> </w:t>
      </w:r>
      <w:r w:rsidRPr="001F42C1">
        <w:rPr>
          <w:rFonts w:ascii="Times New Roman" w:hAnsi="Times New Roman" w:cs="Times New Roman"/>
        </w:rPr>
        <w:t>(</w:t>
      </w:r>
      <w:r>
        <w:rPr>
          <w:rFonts w:ascii="Times New Roman" w:hAnsi="Times New Roman" w:cs="Times New Roman"/>
        </w:rPr>
        <w:t>central bank purchase of medium and long term government securities</w:t>
      </w:r>
      <w:r w:rsidRPr="001F42C1">
        <w:rPr>
          <w:rFonts w:ascii="Times New Roman" w:hAnsi="Times New Roman" w:cs="Times New Roman"/>
        </w:rPr>
        <w:t xml:space="preserve">) and nurtured </w:t>
      </w:r>
      <w:r>
        <w:rPr>
          <w:rFonts w:ascii="Times New Roman" w:hAnsi="Times New Roman" w:cs="Times New Roman"/>
        </w:rPr>
        <w:t xml:space="preserve"> </w:t>
      </w:r>
      <w:r w:rsidRPr="001F42C1">
        <w:rPr>
          <w:rFonts w:ascii="Times New Roman" w:hAnsi="Times New Roman" w:cs="Times New Roman"/>
        </w:rPr>
        <w:t>inflationary expectations</w:t>
      </w:r>
      <w:r>
        <w:rPr>
          <w:rFonts w:ascii="Times New Roman" w:hAnsi="Times New Roman" w:cs="Times New Roman"/>
        </w:rPr>
        <w:t xml:space="preserve"> through a </w:t>
      </w:r>
      <w:r w:rsidRPr="001F42C1">
        <w:rPr>
          <w:rFonts w:ascii="Times New Roman" w:hAnsi="Times New Roman" w:cs="Times New Roman"/>
        </w:rPr>
        <w:t xml:space="preserve">Phillip's </w:t>
      </w:r>
      <w:r>
        <w:rPr>
          <w:rFonts w:ascii="Times New Roman" w:hAnsi="Times New Roman" w:cs="Times New Roman"/>
        </w:rPr>
        <w:t>mechanism.</w:t>
      </w:r>
      <w:r w:rsidRPr="001F42C1">
        <w:rPr>
          <w:rFonts w:ascii="Times New Roman" w:hAnsi="Times New Roman" w:cs="Times New Roman"/>
        </w:rPr>
        <w:t xml:space="preserve"> The suggestion is sound in principle (albeit controver</w:t>
      </w:r>
      <w:r>
        <w:rPr>
          <w:rFonts w:ascii="Times New Roman" w:hAnsi="Times New Roman" w:cs="Times New Roman"/>
        </w:rPr>
        <w:t xml:space="preserve">sial) for contemporary America. </w:t>
      </w:r>
      <w:r w:rsidRPr="001F42C1">
        <w:rPr>
          <w:rFonts w:ascii="Times New Roman" w:hAnsi="Times New Roman" w:cs="Times New Roman"/>
        </w:rPr>
        <w:t xml:space="preserve">Japan's institutions prevent its economy from attaining </w:t>
      </w:r>
      <w:r>
        <w:rPr>
          <w:rFonts w:ascii="Times New Roman" w:hAnsi="Times New Roman" w:cs="Times New Roman"/>
        </w:rPr>
        <w:t>natural output levels</w:t>
      </w:r>
      <w:r w:rsidRPr="001F42C1">
        <w:rPr>
          <w:rFonts w:ascii="Times New Roman" w:hAnsi="Times New Roman" w:cs="Times New Roman"/>
        </w:rPr>
        <w:t>. There may be a gap between Japan's achieved and potential institutionally constrained GDP, but it's impossible to reliably measure</w:t>
      </w:r>
      <w:r>
        <w:rPr>
          <w:rFonts w:ascii="Times New Roman" w:hAnsi="Times New Roman" w:cs="Times New Roman"/>
        </w:rPr>
        <w:t xml:space="preserve"> these gaps</w:t>
      </w:r>
      <w:r w:rsidRPr="001F42C1">
        <w:rPr>
          <w:rFonts w:ascii="Times New Roman" w:hAnsi="Times New Roman" w:cs="Times New Roman"/>
        </w:rPr>
        <w:t xml:space="preserve">. See </w:t>
      </w:r>
      <w:proofErr w:type="spellStart"/>
      <w:r w:rsidRPr="001F42C1">
        <w:rPr>
          <w:rFonts w:ascii="Times New Roman" w:hAnsi="Times New Roman" w:cs="Times New Roman"/>
        </w:rPr>
        <w:t>Krugman</w:t>
      </w:r>
      <w:proofErr w:type="spellEnd"/>
      <w:r>
        <w:rPr>
          <w:rFonts w:ascii="Times New Roman" w:hAnsi="Times New Roman" w:cs="Times New Roman"/>
        </w:rPr>
        <w:t xml:space="preserve"> (1998), </w:t>
      </w:r>
      <w:proofErr w:type="spellStart"/>
      <w:r w:rsidRPr="001F42C1">
        <w:rPr>
          <w:rFonts w:ascii="Times New Roman" w:hAnsi="Times New Roman" w:cs="Times New Roman"/>
        </w:rPr>
        <w:t>Krugman</w:t>
      </w:r>
      <w:proofErr w:type="spellEnd"/>
      <w:r>
        <w:rPr>
          <w:rFonts w:ascii="Times New Roman" w:hAnsi="Times New Roman" w:cs="Times New Roman"/>
        </w:rPr>
        <w:t xml:space="preserve"> (2010) cf</w:t>
      </w:r>
      <w:r w:rsidRPr="001F42C1">
        <w:rPr>
          <w:rFonts w:ascii="Times New Roman" w:hAnsi="Times New Roman" w:cs="Times New Roman"/>
        </w:rPr>
        <w:t xml:space="preserve">. </w:t>
      </w:r>
      <w:proofErr w:type="spellStart"/>
      <w:r w:rsidRPr="001F42C1">
        <w:rPr>
          <w:rFonts w:ascii="Times New Roman" w:hAnsi="Times New Roman" w:cs="Times New Roman"/>
        </w:rPr>
        <w:t>Stiglitz</w:t>
      </w:r>
      <w:proofErr w:type="spellEnd"/>
      <w:r>
        <w:rPr>
          <w:rFonts w:ascii="Times New Roman" w:hAnsi="Times New Roman" w:cs="Times New Roman"/>
        </w:rPr>
        <w:t xml:space="preserve"> (2010) cf.</w:t>
      </w:r>
      <w:r w:rsidRPr="001F42C1">
        <w:rPr>
          <w:rFonts w:ascii="Times New Roman" w:hAnsi="Times New Roman" w:cs="Times New Roman"/>
        </w:rPr>
        <w:t xml:space="preserve"> Aoki and </w:t>
      </w:r>
      <w:proofErr w:type="spellStart"/>
      <w:r>
        <w:rPr>
          <w:rFonts w:ascii="Times New Roman" w:hAnsi="Times New Roman" w:cs="Times New Roman"/>
        </w:rPr>
        <w:t>S</w:t>
      </w:r>
      <w:r w:rsidRPr="001F42C1">
        <w:rPr>
          <w:rFonts w:ascii="Times New Roman" w:hAnsi="Times New Roman" w:cs="Times New Roman"/>
        </w:rPr>
        <w:t>axonhouse</w:t>
      </w:r>
      <w:proofErr w:type="spellEnd"/>
      <w:r>
        <w:rPr>
          <w:rFonts w:ascii="Times New Roman" w:hAnsi="Times New Roman" w:cs="Times New Roman"/>
        </w:rPr>
        <w:t xml:space="preserve"> (2000).</w:t>
      </w:r>
    </w:p>
    <w:p w:rsidR="00EC2156" w:rsidRDefault="00EC2156" w:rsidP="00EC2156">
      <w:pPr>
        <w:pStyle w:val="FootnoteText"/>
      </w:pPr>
      <w:r>
        <w:rPr>
          <w:rStyle w:val="FootnoteReference"/>
        </w:rPr>
        <w:footnoteRef/>
      </w:r>
      <w:r>
        <w:t xml:space="preserve"> </w:t>
      </w:r>
      <w:proofErr w:type="spellStart"/>
      <w:r w:rsidRPr="00FE5D26">
        <w:rPr>
          <w:rFonts w:ascii="Times New Roman" w:hAnsi="Times New Roman" w:cs="Times New Roman"/>
        </w:rPr>
        <w:t>Rosefielde</w:t>
      </w:r>
      <w:proofErr w:type="spellEnd"/>
      <w:r>
        <w:rPr>
          <w:rFonts w:ascii="Times New Roman" w:hAnsi="Times New Roman" w:cs="Times New Roman"/>
        </w:rPr>
        <w:t xml:space="preserve"> (2010),</w:t>
      </w:r>
      <w:r w:rsidRPr="00FE5D26">
        <w:rPr>
          <w:rFonts w:ascii="Times New Roman" w:hAnsi="Times New Roman" w:cs="Times New Roman"/>
        </w:rPr>
        <w:t xml:space="preserve"> </w:t>
      </w:r>
      <w:hyperlink r:id="rId1" w:history="1">
        <w:r w:rsidRPr="00FE5D26">
          <w:rPr>
            <w:rStyle w:val="Hyperlink"/>
            <w:rFonts w:ascii="Times New Roman" w:hAnsi="Times New Roman" w:cs="Times New Roman"/>
          </w:rPr>
          <w:t>www.ggdc.net/Maddison/oriindex.htm</w:t>
        </w:r>
      </w:hyperlink>
      <w:r w:rsidRPr="00FE5D26">
        <w:rPr>
          <w:rFonts w:ascii="Times New Roman" w:hAnsi="Times New Roman" w:cs="Times New Roman"/>
        </w:rPr>
        <w:t>; Russia, China 1991-</w:t>
      </w:r>
      <w:r>
        <w:rPr>
          <w:rFonts w:ascii="Times New Roman" w:hAnsi="Times New Roman" w:cs="Times New Roman"/>
        </w:rPr>
        <w:t>2</w:t>
      </w:r>
      <w:r w:rsidRPr="00FE5D26">
        <w:rPr>
          <w:rFonts w:ascii="Times New Roman" w:hAnsi="Times New Roman" w:cs="Times New Roman"/>
        </w:rPr>
        <w:t>008</w:t>
      </w:r>
      <w:r>
        <w:rPr>
          <w:rFonts w:ascii="Times New Roman" w:hAnsi="Times New Roman" w:cs="Times New Roman"/>
        </w:rPr>
        <w:t xml:space="preserve"> </w:t>
      </w:r>
      <w:r w:rsidRPr="00FE5D26">
        <w:rPr>
          <w:rFonts w:ascii="Times New Roman" w:hAnsi="Times New Roman" w:cs="Times New Roman"/>
        </w:rPr>
        <w:t>(EU benchmark)</w:t>
      </w:r>
      <w:r>
        <w:rPr>
          <w:rFonts w:ascii="Times New Roman" w:hAnsi="Times New Roman" w:cs="Times New Roman"/>
        </w:rPr>
        <w:t xml:space="preserve"> </w:t>
      </w:r>
    </w:p>
    <w:p w:rsidR="00EC2156" w:rsidRDefault="00EC2156" w:rsidP="00EC2156">
      <w:pPr>
        <w:pStyle w:val="FootnoteText"/>
      </w:pPr>
      <w:r>
        <w:rPr>
          <w:rStyle w:val="FootnoteReference"/>
        </w:rPr>
        <w:footnoteRef/>
      </w:r>
      <w:r>
        <w:rPr>
          <w:rFonts w:ascii="Times New Roman" w:hAnsi="Times New Roman" w:cs="Times New Roman"/>
        </w:rPr>
        <w:t xml:space="preserve"> </w:t>
      </w:r>
      <w:r w:rsidRPr="00FE5D26">
        <w:rPr>
          <w:rFonts w:ascii="Times New Roman" w:hAnsi="Times New Roman" w:cs="Times New Roman"/>
        </w:rPr>
        <w:t xml:space="preserve">It is unclear whether </w:t>
      </w:r>
      <w:proofErr w:type="spellStart"/>
      <w:r w:rsidRPr="00FE5D26">
        <w:rPr>
          <w:rFonts w:ascii="Times New Roman" w:hAnsi="Times New Roman" w:cs="Times New Roman"/>
        </w:rPr>
        <w:t>Krugman</w:t>
      </w:r>
      <w:proofErr w:type="spellEnd"/>
      <w:r w:rsidRPr="00FE5D26">
        <w:rPr>
          <w:rFonts w:ascii="Times New Roman" w:hAnsi="Times New Roman" w:cs="Times New Roman"/>
        </w:rPr>
        <w:t xml:space="preserve"> ascribes Japan's second lost decade 2000-2010 to his conjectured "liquidity trap."</w:t>
      </w:r>
    </w:p>
    <w:p w:rsidR="00EC2156" w:rsidRDefault="00EC2156">
      <w:pPr>
        <w:pStyle w:val="FootnoteText"/>
      </w:pPr>
    </w:p>
  </w:footnote>
  <w:footnote w:id="9">
    <w:p w:rsidR="00433095" w:rsidRDefault="00433095">
      <w:pPr>
        <w:pStyle w:val="FootnoteText"/>
      </w:pPr>
      <w:r>
        <w:rPr>
          <w:rStyle w:val="FootnoteReference"/>
        </w:rPr>
        <w:footnoteRef/>
      </w:r>
      <w:r>
        <w:t xml:space="preserve"> </w:t>
      </w:r>
      <w:proofErr w:type="spellStart"/>
      <w:r w:rsidRPr="00FE5D26">
        <w:rPr>
          <w:rFonts w:ascii="Times New Roman" w:hAnsi="Times New Roman" w:cs="Times New Roman"/>
        </w:rPr>
        <w:t>Rosefielde</w:t>
      </w:r>
      <w:proofErr w:type="spellEnd"/>
      <w:r>
        <w:rPr>
          <w:rFonts w:ascii="Times New Roman" w:hAnsi="Times New Roman" w:cs="Times New Roman"/>
        </w:rPr>
        <w:t xml:space="preserve"> (2010),</w:t>
      </w:r>
      <w:r w:rsidRPr="00FE5D26">
        <w:rPr>
          <w:rFonts w:ascii="Times New Roman" w:hAnsi="Times New Roman" w:cs="Times New Roman"/>
        </w:rPr>
        <w:t xml:space="preserve"> </w:t>
      </w:r>
      <w:hyperlink r:id="rId2" w:history="1">
        <w:r w:rsidRPr="00FE5D26">
          <w:rPr>
            <w:rStyle w:val="Hyperlink"/>
            <w:rFonts w:ascii="Times New Roman" w:hAnsi="Times New Roman" w:cs="Times New Roman"/>
          </w:rPr>
          <w:t>www.ggdc.net/Maddison/oriindex.htm</w:t>
        </w:r>
      </w:hyperlink>
      <w:r w:rsidRPr="00FE5D26">
        <w:rPr>
          <w:rFonts w:ascii="Times New Roman" w:hAnsi="Times New Roman" w:cs="Times New Roman"/>
        </w:rPr>
        <w:t>; Russia, China 1991-</w:t>
      </w:r>
      <w:r>
        <w:rPr>
          <w:rFonts w:ascii="Times New Roman" w:hAnsi="Times New Roman" w:cs="Times New Roman"/>
        </w:rPr>
        <w:t>2</w:t>
      </w:r>
      <w:r w:rsidRPr="00FE5D26">
        <w:rPr>
          <w:rFonts w:ascii="Times New Roman" w:hAnsi="Times New Roman" w:cs="Times New Roman"/>
        </w:rPr>
        <w:t>008</w:t>
      </w:r>
      <w:r>
        <w:rPr>
          <w:rFonts w:ascii="Times New Roman" w:hAnsi="Times New Roman" w:cs="Times New Roman"/>
        </w:rPr>
        <w:t xml:space="preserve"> </w:t>
      </w:r>
      <w:r w:rsidRPr="00FE5D26">
        <w:rPr>
          <w:rFonts w:ascii="Times New Roman" w:hAnsi="Times New Roman" w:cs="Times New Roman"/>
        </w:rPr>
        <w:t>(EU benchmark)</w:t>
      </w:r>
      <w:r>
        <w:rPr>
          <w:rFonts w:ascii="Times New Roman" w:hAnsi="Times New Roman" w:cs="Times New Roman"/>
        </w:rPr>
        <w:t xml:space="preserve"> </w:t>
      </w:r>
    </w:p>
  </w:footnote>
  <w:footnote w:id="10">
    <w:p w:rsidR="00433095" w:rsidRDefault="00433095">
      <w:pPr>
        <w:pStyle w:val="FootnoteText"/>
      </w:pPr>
      <w:r>
        <w:rPr>
          <w:rStyle w:val="FootnoteReference"/>
        </w:rPr>
        <w:footnoteRef/>
      </w:r>
      <w:r>
        <w:rPr>
          <w:rFonts w:ascii="Times New Roman" w:hAnsi="Times New Roman" w:cs="Times New Roman"/>
        </w:rPr>
        <w:t xml:space="preserve"> </w:t>
      </w:r>
      <w:r w:rsidRPr="00FE5D26">
        <w:rPr>
          <w:rFonts w:ascii="Times New Roman" w:hAnsi="Times New Roman" w:cs="Times New Roman"/>
        </w:rPr>
        <w:t xml:space="preserve">It is unclear whether </w:t>
      </w:r>
      <w:proofErr w:type="spellStart"/>
      <w:r w:rsidRPr="00FE5D26">
        <w:rPr>
          <w:rFonts w:ascii="Times New Roman" w:hAnsi="Times New Roman" w:cs="Times New Roman"/>
        </w:rPr>
        <w:t>Krugman</w:t>
      </w:r>
      <w:proofErr w:type="spellEnd"/>
      <w:r w:rsidRPr="00FE5D26">
        <w:rPr>
          <w:rFonts w:ascii="Times New Roman" w:hAnsi="Times New Roman" w:cs="Times New Roman"/>
        </w:rPr>
        <w:t xml:space="preserve"> ascribes Japan's second lost decade 2000-2010 to his conjectured "liquidity trap."</w:t>
      </w:r>
    </w:p>
  </w:footnote>
  <w:footnote w:id="11">
    <w:p w:rsidR="00433095" w:rsidRDefault="00433095">
      <w:pPr>
        <w:pStyle w:val="FootnoteText"/>
      </w:pPr>
      <w:r>
        <w:rPr>
          <w:rStyle w:val="FootnoteReference"/>
        </w:rPr>
        <w:footnoteRef/>
      </w:r>
      <w:r>
        <w:t xml:space="preserve"> </w:t>
      </w:r>
      <w:r w:rsidRPr="00FE5D26">
        <w:rPr>
          <w:rFonts w:ascii="Times New Roman" w:hAnsi="Times New Roman" w:cs="Times New Roman"/>
        </w:rPr>
        <w:t xml:space="preserve">Japan's population growth had slowed noticeably by 1990, was still positive when its financial crisis hit. Deaths first began exceeding births in 2007, and the trend won't be swiftly reversed. Demographers are currently forecasting that more than one in three Japanese will be over 65 in 2055, with the working age cohort falling by over a third to 52 million. Immigration could alleviate the pressure, but the Japanese are resolutely opposed to it because of unvoiced fears of being inundated by the Chinese. The long term demographic prospect for China, including the possibility for expanded immigration mimics the Japanese pattern due to Deng Xiaoping's one child per family policy, and xenophobia. See </w:t>
      </w:r>
      <w:proofErr w:type="spellStart"/>
      <w:r w:rsidRPr="00FE5D26">
        <w:rPr>
          <w:rFonts w:ascii="Times New Roman" w:hAnsi="Times New Roman" w:cs="Times New Roman"/>
        </w:rPr>
        <w:t>Eberstadt</w:t>
      </w:r>
      <w:proofErr w:type="spellEnd"/>
      <w:r>
        <w:rPr>
          <w:rFonts w:ascii="Times New Roman" w:hAnsi="Times New Roman" w:cs="Times New Roman"/>
        </w:rPr>
        <w:t xml:space="preserve"> (2007) and </w:t>
      </w:r>
      <w:proofErr w:type="spellStart"/>
      <w:r>
        <w:rPr>
          <w:rFonts w:ascii="Times New Roman" w:hAnsi="Times New Roman" w:cs="Times New Roman"/>
        </w:rPr>
        <w:t>Eberstadt</w:t>
      </w:r>
      <w:proofErr w:type="spellEnd"/>
      <w:r>
        <w:rPr>
          <w:rFonts w:ascii="Times New Roman" w:hAnsi="Times New Roman" w:cs="Times New Roman"/>
        </w:rPr>
        <w:t xml:space="preserve"> (2010). </w:t>
      </w:r>
    </w:p>
  </w:footnote>
  <w:footnote w:id="12">
    <w:p w:rsidR="00433095" w:rsidRDefault="00433095">
      <w:pPr>
        <w:pStyle w:val="FootnoteText"/>
      </w:pPr>
      <w:r>
        <w:rPr>
          <w:rStyle w:val="FootnoteReference"/>
        </w:rPr>
        <w:footnoteRef/>
      </w:r>
      <w:r w:rsidRPr="007F2CF0">
        <w:rPr>
          <w:rFonts w:ascii="Times New Roman" w:hAnsi="Times New Roman" w:cs="Times New Roman"/>
        </w:rPr>
        <w:t xml:space="preserve"> </w:t>
      </w:r>
      <w:proofErr w:type="spellStart"/>
      <w:proofErr w:type="gramStart"/>
      <w:r w:rsidRPr="007F2CF0">
        <w:rPr>
          <w:rFonts w:ascii="Times New Roman" w:hAnsi="Times New Roman" w:cs="Times New Roman"/>
        </w:rPr>
        <w:t>Stiglitz</w:t>
      </w:r>
      <w:proofErr w:type="spellEnd"/>
      <w:r>
        <w:rPr>
          <w:rFonts w:ascii="Times New Roman" w:hAnsi="Times New Roman" w:cs="Times New Roman"/>
        </w:rPr>
        <w:t xml:space="preserve"> (1996), </w:t>
      </w:r>
      <w:proofErr w:type="spellStart"/>
      <w:r w:rsidRPr="007F2CF0">
        <w:rPr>
          <w:rFonts w:ascii="Times New Roman" w:hAnsi="Times New Roman" w:cs="Times New Roman"/>
        </w:rPr>
        <w:t>Radelet</w:t>
      </w:r>
      <w:proofErr w:type="spellEnd"/>
      <w:r w:rsidRPr="007F2CF0">
        <w:rPr>
          <w:rFonts w:ascii="Times New Roman" w:hAnsi="Times New Roman" w:cs="Times New Roman"/>
        </w:rPr>
        <w:t xml:space="preserve"> and Sach</w:t>
      </w:r>
      <w:r>
        <w:rPr>
          <w:rFonts w:ascii="Times New Roman" w:hAnsi="Times New Roman" w:cs="Times New Roman"/>
        </w:rPr>
        <w:t xml:space="preserve">s (1998), </w:t>
      </w:r>
      <w:proofErr w:type="spellStart"/>
      <w:r w:rsidRPr="007F2CF0">
        <w:rPr>
          <w:rFonts w:ascii="Times New Roman" w:hAnsi="Times New Roman" w:cs="Times New Roman"/>
        </w:rPr>
        <w:t>Rajan</w:t>
      </w:r>
      <w:proofErr w:type="spellEnd"/>
      <w:r w:rsidRPr="007F2CF0">
        <w:rPr>
          <w:rFonts w:ascii="Times New Roman" w:hAnsi="Times New Roman" w:cs="Times New Roman"/>
        </w:rPr>
        <w:t xml:space="preserve"> and </w:t>
      </w:r>
      <w:proofErr w:type="spellStart"/>
      <w:r w:rsidRPr="007F2CF0">
        <w:rPr>
          <w:rFonts w:ascii="Times New Roman" w:hAnsi="Times New Roman" w:cs="Times New Roman"/>
        </w:rPr>
        <w:t>Zingales</w:t>
      </w:r>
      <w:proofErr w:type="spellEnd"/>
      <w:r>
        <w:rPr>
          <w:rFonts w:ascii="Times New Roman" w:hAnsi="Times New Roman" w:cs="Times New Roman"/>
        </w:rPr>
        <w:t xml:space="preserve"> (1998), and </w:t>
      </w:r>
      <w:proofErr w:type="spellStart"/>
      <w:r w:rsidRPr="007F2CF0">
        <w:rPr>
          <w:rFonts w:ascii="Times New Roman" w:hAnsi="Times New Roman" w:cs="Times New Roman"/>
        </w:rPr>
        <w:t>Fratzscher</w:t>
      </w:r>
      <w:proofErr w:type="spellEnd"/>
      <w:r>
        <w:rPr>
          <w:rFonts w:ascii="Times New Roman" w:hAnsi="Times New Roman" w:cs="Times New Roman"/>
        </w:rPr>
        <w:t xml:space="preserve"> (1998).</w:t>
      </w:r>
      <w:proofErr w:type="gramEnd"/>
      <w:r>
        <w:rPr>
          <w:rFonts w:ascii="Times New Roman" w:hAnsi="Times New Roman" w:cs="Times New Roman"/>
        </w:rPr>
        <w:t xml:space="preserve"> </w:t>
      </w:r>
      <w:proofErr w:type="spellStart"/>
      <w:r w:rsidRPr="007F2CF0">
        <w:rPr>
          <w:rFonts w:ascii="Times New Roman" w:hAnsi="Times New Roman" w:cs="Times New Roman"/>
        </w:rPr>
        <w:t>Rajan</w:t>
      </w:r>
      <w:proofErr w:type="spellEnd"/>
      <w:r w:rsidRPr="007F2CF0">
        <w:rPr>
          <w:rFonts w:ascii="Times New Roman" w:hAnsi="Times New Roman" w:cs="Times New Roman"/>
        </w:rPr>
        <w:t xml:space="preserve"> and </w:t>
      </w:r>
      <w:proofErr w:type="spellStart"/>
      <w:r w:rsidRPr="007F2CF0">
        <w:rPr>
          <w:rFonts w:ascii="Times New Roman" w:hAnsi="Times New Roman" w:cs="Times New Roman"/>
        </w:rPr>
        <w:t>Zingales</w:t>
      </w:r>
      <w:proofErr w:type="spellEnd"/>
      <w:r w:rsidRPr="007F2CF0">
        <w:rPr>
          <w:rFonts w:ascii="Times New Roman" w:hAnsi="Times New Roman" w:cs="Times New Roman"/>
        </w:rPr>
        <w:t xml:space="preserve"> contend that "hot" money in Asia is white hot, because in the absence of the rule of contract law, in a relationship based culture, short term foreign investors are especially wary.</w:t>
      </w:r>
    </w:p>
  </w:footnote>
  <w:footnote w:id="13">
    <w:p w:rsidR="00433095" w:rsidRDefault="00433095">
      <w:pPr>
        <w:pStyle w:val="FootnoteText"/>
      </w:pPr>
      <w:r>
        <w:rPr>
          <w:rStyle w:val="FootnoteReference"/>
        </w:rPr>
        <w:footnoteRef/>
      </w:r>
      <w:r>
        <w:t xml:space="preserve"> </w:t>
      </w:r>
      <w:r w:rsidRPr="007F2CF0">
        <w:rPr>
          <w:rFonts w:ascii="Times New Roman" w:hAnsi="Times New Roman" w:cs="Times New Roman"/>
        </w:rPr>
        <w:t>Argentina's money supply contracted sharply because constitutionally its money base was tied peso for peso to its foreign reserves, which wreaked havoc on business activity when hot money fled the country under its fixed foreign exchange regime.</w:t>
      </w:r>
    </w:p>
  </w:footnote>
  <w:footnote w:id="14">
    <w:p w:rsidR="00433095" w:rsidRDefault="00433095" w:rsidP="00CD2519">
      <w:pPr>
        <w:pStyle w:val="PlainText"/>
      </w:pPr>
      <w:r>
        <w:rPr>
          <w:rStyle w:val="FootnoteReference"/>
        </w:rPr>
        <w:footnoteRef/>
      </w:r>
      <w:r>
        <w:t xml:space="preserve"> </w:t>
      </w:r>
      <w:r w:rsidRPr="007E02A1">
        <w:rPr>
          <w:rFonts w:ascii="Times New Roman" w:hAnsi="Times New Roman" w:cs="Times New Roman"/>
          <w:sz w:val="20"/>
          <w:szCs w:val="20"/>
        </w:rPr>
        <w:t xml:space="preserve">Angus </w:t>
      </w:r>
      <w:proofErr w:type="spellStart"/>
      <w:r w:rsidRPr="007E02A1">
        <w:rPr>
          <w:rFonts w:ascii="Times New Roman" w:hAnsi="Times New Roman" w:cs="Times New Roman"/>
          <w:sz w:val="20"/>
          <w:szCs w:val="20"/>
        </w:rPr>
        <w:t>Maddison</w:t>
      </w:r>
      <w:proofErr w:type="spellEnd"/>
      <w:r w:rsidRPr="007E02A1">
        <w:rPr>
          <w:rFonts w:ascii="Times New Roman" w:hAnsi="Times New Roman" w:cs="Times New Roman"/>
          <w:sz w:val="20"/>
          <w:szCs w:val="20"/>
        </w:rPr>
        <w:t xml:space="preserve">, </w:t>
      </w:r>
      <w:r w:rsidRPr="007E02A1">
        <w:rPr>
          <w:rFonts w:ascii="Times New Roman" w:hAnsi="Times New Roman" w:cs="Times New Roman"/>
          <w:i/>
          <w:iCs/>
          <w:sz w:val="20"/>
          <w:szCs w:val="20"/>
        </w:rPr>
        <w:t>The World Economy: Historical Statistics</w:t>
      </w:r>
      <w:r w:rsidRPr="007E02A1">
        <w:rPr>
          <w:rFonts w:ascii="Times New Roman" w:hAnsi="Times New Roman" w:cs="Times New Roman"/>
          <w:sz w:val="20"/>
          <w:szCs w:val="20"/>
        </w:rPr>
        <w:t>, Geneva: OECD,</w:t>
      </w:r>
      <w:r>
        <w:rPr>
          <w:rFonts w:ascii="Times New Roman" w:hAnsi="Times New Roman" w:cs="Times New Roman"/>
          <w:sz w:val="20"/>
          <w:szCs w:val="20"/>
        </w:rPr>
        <w:t xml:space="preserve"> </w:t>
      </w:r>
      <w:r w:rsidRPr="007E02A1">
        <w:rPr>
          <w:rFonts w:ascii="Times New Roman" w:hAnsi="Times New Roman" w:cs="Times New Roman"/>
          <w:sz w:val="20"/>
          <w:szCs w:val="20"/>
        </w:rPr>
        <w:t xml:space="preserve">2003, Table C3-b, p.298. </w:t>
      </w:r>
    </w:p>
  </w:footnote>
  <w:footnote w:id="15">
    <w:p w:rsidR="00433095" w:rsidRDefault="00433095">
      <w:pPr>
        <w:pStyle w:val="FootnoteText"/>
      </w:pPr>
      <w:r w:rsidRPr="007E02A1">
        <w:rPr>
          <w:rStyle w:val="FootnoteReference"/>
        </w:rPr>
        <w:footnoteRef/>
      </w:r>
      <w:r w:rsidRPr="007E02A1">
        <w:t xml:space="preserve"> </w:t>
      </w:r>
      <w:r w:rsidRPr="007E02A1">
        <w:rPr>
          <w:rFonts w:ascii="Times New Roman" w:hAnsi="Times New Roman" w:cs="Times New Roman"/>
        </w:rPr>
        <w:t>Hong Kong's currency board, however, was successfully defended by massive foreign reserve sales, and purchases of private equities.</w:t>
      </w:r>
    </w:p>
  </w:footnote>
  <w:footnote w:id="16">
    <w:p w:rsidR="00433095" w:rsidRDefault="00433095">
      <w:pPr>
        <w:pStyle w:val="FootnoteText"/>
      </w:pPr>
      <w:r>
        <w:rPr>
          <w:rStyle w:val="FootnoteReference"/>
        </w:rPr>
        <w:footnoteRef/>
      </w:r>
      <w:r>
        <w:t xml:space="preserve"> </w:t>
      </w:r>
      <w:proofErr w:type="spellStart"/>
      <w:r w:rsidRPr="007F2CF0">
        <w:rPr>
          <w:rFonts w:ascii="Times New Roman" w:hAnsi="Times New Roman" w:cs="Times New Roman"/>
        </w:rPr>
        <w:t>Maddison</w:t>
      </w:r>
      <w:proofErr w:type="spellEnd"/>
      <w:r w:rsidRPr="007F2CF0">
        <w:rPr>
          <w:rFonts w:ascii="Times New Roman" w:hAnsi="Times New Roman" w:cs="Times New Roman"/>
        </w:rPr>
        <w:t xml:space="preserve">, </w:t>
      </w:r>
      <w:proofErr w:type="spellStart"/>
      <w:r w:rsidRPr="007F2CF0">
        <w:rPr>
          <w:rFonts w:ascii="Times New Roman" w:hAnsi="Times New Roman" w:cs="Times New Roman"/>
          <w:i/>
          <w:iCs/>
        </w:rPr>
        <w:t>Op.Cit</w:t>
      </w:r>
      <w:proofErr w:type="spellEnd"/>
      <w:r w:rsidRPr="007F2CF0">
        <w:rPr>
          <w:rFonts w:ascii="Times New Roman" w:hAnsi="Times New Roman" w:cs="Times New Roman"/>
        </w:rPr>
        <w:t>.</w:t>
      </w:r>
    </w:p>
  </w:footnote>
  <w:footnote w:id="17">
    <w:p w:rsidR="00433095" w:rsidRDefault="00433095">
      <w:pPr>
        <w:pStyle w:val="FootnoteText"/>
      </w:pPr>
      <w:r>
        <w:rPr>
          <w:rStyle w:val="FootnoteReference"/>
        </w:rPr>
        <w:footnoteRef/>
      </w:r>
      <w:r>
        <w:t xml:space="preserve"> </w:t>
      </w:r>
      <w:r w:rsidRPr="007F2CF0">
        <w:rPr>
          <w:rFonts w:ascii="Times New Roman" w:hAnsi="Times New Roman" w:cs="Times New Roman"/>
        </w:rPr>
        <w:t xml:space="preserve">Crony capitalism is a vague term often used to describe market economies, especially in the Third World, where business depends heavily on patronage in closed privileged networks of officials, relatives and friends that thrive even though under other circumstances their companies would fail the competitive test. These systems are considered morally hazardous, corrupt, inefficient and ripe for disaster. See. </w:t>
      </w:r>
      <w:proofErr w:type="spellStart"/>
      <w:proofErr w:type="gramStart"/>
      <w:r>
        <w:rPr>
          <w:rFonts w:ascii="Times New Roman" w:hAnsi="Times New Roman" w:cs="Times New Roman"/>
        </w:rPr>
        <w:t>P</w:t>
      </w:r>
      <w:r w:rsidRPr="007F2CF0">
        <w:rPr>
          <w:rFonts w:ascii="Times New Roman" w:hAnsi="Times New Roman" w:cs="Times New Roman"/>
        </w:rPr>
        <w:t>empel</w:t>
      </w:r>
      <w:proofErr w:type="spellEnd"/>
      <w:r w:rsidRPr="007F2CF0">
        <w:rPr>
          <w:rFonts w:ascii="Times New Roman" w:hAnsi="Times New Roman" w:cs="Times New Roman"/>
        </w:rPr>
        <w:t xml:space="preserve"> </w:t>
      </w:r>
      <w:r>
        <w:rPr>
          <w:rFonts w:ascii="Times New Roman" w:hAnsi="Times New Roman" w:cs="Times New Roman"/>
        </w:rPr>
        <w:t>(</w:t>
      </w:r>
      <w:r w:rsidRPr="007F2CF0">
        <w:rPr>
          <w:rFonts w:ascii="Times New Roman" w:hAnsi="Times New Roman" w:cs="Times New Roman"/>
        </w:rPr>
        <w:t>1999</w:t>
      </w:r>
      <w:r>
        <w:rPr>
          <w:rFonts w:ascii="Times New Roman" w:hAnsi="Times New Roman" w:cs="Times New Roman"/>
        </w:rPr>
        <w:t>)</w:t>
      </w:r>
      <w:r w:rsidRPr="007F2CF0">
        <w:rPr>
          <w:rFonts w:ascii="Times New Roman" w:hAnsi="Times New Roman" w:cs="Times New Roman"/>
        </w:rPr>
        <w:t>.</w:t>
      </w:r>
      <w:proofErr w:type="gramEnd"/>
    </w:p>
  </w:footnote>
  <w:footnote w:id="18">
    <w:p w:rsidR="00433095" w:rsidRDefault="00433095">
      <w:pPr>
        <w:pStyle w:val="FootnoteText"/>
      </w:pPr>
      <w:r>
        <w:rPr>
          <w:rStyle w:val="FootnoteReference"/>
        </w:rPr>
        <w:footnoteRef/>
      </w:r>
      <w:r>
        <w:t xml:space="preserve"> </w:t>
      </w:r>
      <w:r w:rsidRPr="007F2CF0">
        <w:rPr>
          <w:rFonts w:ascii="Times New Roman" w:hAnsi="Times New Roman" w:cs="Times New Roman"/>
        </w:rPr>
        <w:t xml:space="preserve">The term Washington Consensus was coined by John Williamson in 1989 to describe ten standard reforms advocated in Washington DC for ameliorating crises and promoting sustainable growth in developing countries. These reforms include fiscal discipline, structural investments (in education, etc.), tax rationalization, market determined interest rates, competitive exchange rates, trade liberalization, privatization, deregulation and rule of law. </w:t>
      </w:r>
      <w:proofErr w:type="gramStart"/>
      <w:r w:rsidRPr="007F2CF0">
        <w:rPr>
          <w:rFonts w:ascii="Times New Roman" w:hAnsi="Times New Roman" w:cs="Times New Roman"/>
        </w:rPr>
        <w:t xml:space="preserve">See Williamson </w:t>
      </w:r>
      <w:r>
        <w:rPr>
          <w:rFonts w:ascii="Times New Roman" w:hAnsi="Times New Roman" w:cs="Times New Roman"/>
        </w:rPr>
        <w:t>(</w:t>
      </w:r>
      <w:r w:rsidRPr="007F2CF0">
        <w:rPr>
          <w:rFonts w:ascii="Times New Roman" w:hAnsi="Times New Roman" w:cs="Times New Roman"/>
        </w:rPr>
        <w:t>2002</w:t>
      </w:r>
      <w:r>
        <w:rPr>
          <w:rFonts w:ascii="Times New Roman" w:hAnsi="Times New Roman" w:cs="Times New Roman"/>
        </w:rPr>
        <w:t>)</w:t>
      </w:r>
      <w:r w:rsidRPr="007F2CF0">
        <w:rPr>
          <w:rFonts w:ascii="Times New Roman" w:hAnsi="Times New Roman" w:cs="Times New Roman"/>
        </w:rPr>
        <w:t xml:space="preserve"> </w:t>
      </w:r>
      <w:r>
        <w:rPr>
          <w:rFonts w:ascii="Times New Roman" w:hAnsi="Times New Roman" w:cs="Times New Roman"/>
        </w:rPr>
        <w:t>c</w:t>
      </w:r>
      <w:r w:rsidRPr="007F2CF0">
        <w:rPr>
          <w:rFonts w:ascii="Times New Roman" w:hAnsi="Times New Roman" w:cs="Times New Roman"/>
        </w:rPr>
        <w:t xml:space="preserve">f. </w:t>
      </w:r>
      <w:proofErr w:type="spellStart"/>
      <w:r w:rsidRPr="007F2CF0">
        <w:rPr>
          <w:rFonts w:ascii="Times New Roman" w:hAnsi="Times New Roman" w:cs="Times New Roman"/>
        </w:rPr>
        <w:t>Blustein</w:t>
      </w:r>
      <w:proofErr w:type="spellEnd"/>
      <w:r>
        <w:rPr>
          <w:rFonts w:ascii="Times New Roman" w:hAnsi="Times New Roman" w:cs="Times New Roman"/>
        </w:rPr>
        <w:t xml:space="preserve"> (2001)</w:t>
      </w:r>
      <w:r w:rsidRPr="007F2CF0">
        <w:rPr>
          <w:rFonts w:ascii="Times New Roman" w:hAnsi="Times New Roman" w:cs="Times New Roman"/>
        </w:rPr>
        <w:t>.</w:t>
      </w:r>
      <w:proofErr w:type="gramEnd"/>
      <w:r>
        <w:rPr>
          <w:rFonts w:ascii="Times New Roman" w:hAnsi="Times New Roman" w:cs="Times New Roman"/>
        </w:rPr>
        <w:t xml:space="preserve"> </w:t>
      </w:r>
    </w:p>
  </w:footnote>
  <w:footnote w:id="19">
    <w:p w:rsidR="00433095" w:rsidRDefault="00433095" w:rsidP="007E02A1">
      <w:pPr>
        <w:pStyle w:val="PlainText"/>
      </w:pPr>
      <w:r>
        <w:rPr>
          <w:rStyle w:val="FootnoteReference"/>
        </w:rPr>
        <w:footnoteRef/>
      </w:r>
      <w:r>
        <w:t xml:space="preserve"> </w:t>
      </w:r>
      <w:proofErr w:type="spellStart"/>
      <w:r w:rsidRPr="00C03E85">
        <w:rPr>
          <w:rFonts w:ascii="Times New Roman" w:hAnsi="Times New Roman" w:cs="Times New Roman"/>
          <w:sz w:val="20"/>
          <w:szCs w:val="20"/>
        </w:rPr>
        <w:t>Stiglitz</w:t>
      </w:r>
      <w:proofErr w:type="spellEnd"/>
      <w:r>
        <w:rPr>
          <w:rFonts w:ascii="Times New Roman" w:hAnsi="Times New Roman" w:cs="Times New Roman"/>
          <w:sz w:val="20"/>
          <w:szCs w:val="20"/>
        </w:rPr>
        <w:t xml:space="preserve"> (2011)</w:t>
      </w:r>
      <w:r w:rsidRPr="00C03E85">
        <w:rPr>
          <w:rFonts w:ascii="Times New Roman" w:hAnsi="Times New Roman" w:cs="Times New Roman"/>
          <w:sz w:val="20"/>
          <w:szCs w:val="20"/>
        </w:rPr>
        <w:t xml:space="preserve"> argue</w:t>
      </w:r>
      <w:r>
        <w:rPr>
          <w:rFonts w:ascii="Times New Roman" w:hAnsi="Times New Roman" w:cs="Times New Roman"/>
          <w:sz w:val="20"/>
          <w:szCs w:val="20"/>
        </w:rPr>
        <w:t>s</w:t>
      </w:r>
      <w:r w:rsidRPr="00C03E85">
        <w:rPr>
          <w:rFonts w:ascii="Times New Roman" w:hAnsi="Times New Roman" w:cs="Times New Roman"/>
          <w:sz w:val="20"/>
          <w:szCs w:val="20"/>
        </w:rPr>
        <w:t xml:space="preserve"> that controls can dampen the destabilizing effects of productive and financial regional and global integration. </w:t>
      </w:r>
      <w:r>
        <w:rPr>
          <w:rFonts w:ascii="Times New Roman" w:hAnsi="Times New Roman" w:cs="Times New Roman"/>
          <w:sz w:val="20"/>
          <w:szCs w:val="20"/>
        </w:rPr>
        <w:t>S</w:t>
      </w:r>
      <w:r w:rsidRPr="00C03E85">
        <w:rPr>
          <w:rFonts w:ascii="Times New Roman" w:hAnsi="Times New Roman" w:cs="Times New Roman"/>
          <w:sz w:val="20"/>
          <w:szCs w:val="20"/>
        </w:rPr>
        <w:t xml:space="preserve">ee </w:t>
      </w:r>
      <w:r>
        <w:rPr>
          <w:rFonts w:ascii="Times New Roman" w:hAnsi="Times New Roman" w:cs="Times New Roman"/>
          <w:sz w:val="20"/>
          <w:szCs w:val="20"/>
        </w:rPr>
        <w:t xml:space="preserve">also </w:t>
      </w:r>
      <w:r w:rsidRPr="00C03E85">
        <w:rPr>
          <w:rFonts w:ascii="Times New Roman" w:hAnsi="Times New Roman" w:cs="Times New Roman"/>
          <w:sz w:val="20"/>
          <w:szCs w:val="20"/>
        </w:rPr>
        <w:t>Lee and Jang</w:t>
      </w:r>
      <w:r>
        <w:rPr>
          <w:rFonts w:ascii="Times New Roman" w:hAnsi="Times New Roman" w:cs="Times New Roman"/>
          <w:sz w:val="20"/>
          <w:szCs w:val="20"/>
        </w:rPr>
        <w:t xml:space="preserve"> (2010).</w:t>
      </w:r>
    </w:p>
  </w:footnote>
  <w:footnote w:id="20">
    <w:p w:rsidR="00433095" w:rsidRDefault="00433095">
      <w:pPr>
        <w:pStyle w:val="FootnoteText"/>
      </w:pPr>
      <w:r>
        <w:rPr>
          <w:rStyle w:val="FootnoteReference"/>
        </w:rPr>
        <w:footnoteRef/>
      </w:r>
      <w:r>
        <w:t xml:space="preserve"> </w:t>
      </w:r>
      <w:proofErr w:type="spellStart"/>
      <w:r w:rsidRPr="007F2CF0">
        <w:rPr>
          <w:rFonts w:ascii="Times New Roman" w:hAnsi="Times New Roman" w:cs="Times New Roman"/>
        </w:rPr>
        <w:t>Vavilov</w:t>
      </w:r>
      <w:proofErr w:type="spellEnd"/>
      <w:r>
        <w:rPr>
          <w:rFonts w:ascii="Times New Roman" w:hAnsi="Times New Roman" w:cs="Times New Roman"/>
        </w:rPr>
        <w:t xml:space="preserve"> (2010), </w:t>
      </w:r>
      <w:proofErr w:type="spellStart"/>
      <w:r w:rsidRPr="007F2CF0">
        <w:rPr>
          <w:rFonts w:ascii="Times New Roman" w:hAnsi="Times New Roman" w:cs="Times New Roman"/>
        </w:rPr>
        <w:t>Rosefielde</w:t>
      </w:r>
      <w:r>
        <w:rPr>
          <w:rFonts w:ascii="Times New Roman" w:hAnsi="Times New Roman" w:cs="Times New Roman"/>
        </w:rPr>
        <w:t>’s</w:t>
      </w:r>
      <w:proofErr w:type="spellEnd"/>
      <w:r>
        <w:rPr>
          <w:rFonts w:ascii="Times New Roman" w:hAnsi="Times New Roman" w:cs="Times New Roman"/>
        </w:rPr>
        <w:t xml:space="preserve"> (2011)</w:t>
      </w:r>
      <w:r w:rsidRPr="007F2CF0">
        <w:rPr>
          <w:rFonts w:ascii="Times New Roman" w:hAnsi="Times New Roman" w:cs="Times New Roman"/>
        </w:rPr>
        <w:t xml:space="preserve"> </w:t>
      </w:r>
      <w:r>
        <w:rPr>
          <w:rFonts w:ascii="Times New Roman" w:hAnsi="Times New Roman" w:cs="Times New Roman"/>
        </w:rPr>
        <w:t>“</w:t>
      </w:r>
      <w:r w:rsidRPr="007F2CF0">
        <w:rPr>
          <w:rFonts w:ascii="Times New Roman" w:hAnsi="Times New Roman" w:cs="Times New Roman"/>
        </w:rPr>
        <w:t xml:space="preserve">Review of </w:t>
      </w:r>
      <w:proofErr w:type="spellStart"/>
      <w:r w:rsidRPr="007F2CF0">
        <w:rPr>
          <w:rFonts w:ascii="Times New Roman" w:hAnsi="Times New Roman" w:cs="Times New Roman"/>
        </w:rPr>
        <w:t>Vavilov's</w:t>
      </w:r>
      <w:proofErr w:type="spellEnd"/>
      <w:r w:rsidRPr="007F2CF0">
        <w:rPr>
          <w:rFonts w:ascii="Times New Roman" w:hAnsi="Times New Roman" w:cs="Times New Roman"/>
        </w:rPr>
        <w:t>, The Russian Public Debt and Financial Meltdown,</w:t>
      </w:r>
      <w:r>
        <w:rPr>
          <w:rFonts w:ascii="Times New Roman" w:hAnsi="Times New Roman" w:cs="Times New Roman"/>
        </w:rPr>
        <w:t>”</w:t>
      </w:r>
      <w:r w:rsidRPr="007F2CF0">
        <w:rPr>
          <w:rFonts w:ascii="Times New Roman" w:hAnsi="Times New Roman" w:cs="Times New Roman"/>
        </w:rPr>
        <w:t xml:space="preserve"> </w:t>
      </w:r>
      <w:r>
        <w:rPr>
          <w:rFonts w:ascii="Times New Roman" w:hAnsi="Times New Roman" w:cs="Times New Roman"/>
        </w:rPr>
        <w:t>and</w:t>
      </w:r>
      <w:r w:rsidRPr="007F2CF0">
        <w:rPr>
          <w:rFonts w:ascii="Times New Roman" w:hAnsi="Times New Roman" w:cs="Times New Roman"/>
        </w:rPr>
        <w:t xml:space="preserve"> Rosefielde</w:t>
      </w:r>
      <w:r>
        <w:rPr>
          <w:rFonts w:ascii="Times New Roman" w:hAnsi="Times New Roman" w:cs="Times New Roman"/>
        </w:rPr>
        <w:t xml:space="preserve"> (2005) c</w:t>
      </w:r>
      <w:r w:rsidRPr="007F2CF0">
        <w:rPr>
          <w:rFonts w:ascii="Times New Roman" w:hAnsi="Times New Roman" w:cs="Times New Roman"/>
        </w:rPr>
        <w:t xml:space="preserve">f. </w:t>
      </w:r>
      <w:proofErr w:type="spellStart"/>
      <w:r w:rsidRPr="007F2CF0">
        <w:rPr>
          <w:rFonts w:ascii="Times New Roman" w:hAnsi="Times New Roman" w:cs="Times New Roman"/>
        </w:rPr>
        <w:t>Shleifer</w:t>
      </w:r>
      <w:proofErr w:type="spellEnd"/>
      <w:r w:rsidRPr="007F2CF0">
        <w:rPr>
          <w:rFonts w:ascii="Times New Roman" w:hAnsi="Times New Roman" w:cs="Times New Roman"/>
        </w:rPr>
        <w:t xml:space="preserve"> and </w:t>
      </w:r>
      <w:proofErr w:type="spellStart"/>
      <w:r w:rsidRPr="007F2CF0">
        <w:rPr>
          <w:rFonts w:ascii="Times New Roman" w:hAnsi="Times New Roman" w:cs="Times New Roman"/>
        </w:rPr>
        <w:t>Treisman</w:t>
      </w:r>
      <w:proofErr w:type="spellEnd"/>
      <w:r>
        <w:rPr>
          <w:rFonts w:ascii="Times New Roman" w:hAnsi="Times New Roman" w:cs="Times New Roman"/>
        </w:rPr>
        <w:t xml:space="preserve"> (2004)</w:t>
      </w:r>
      <w:r w:rsidRPr="007F2CF0">
        <w:rPr>
          <w:rFonts w:ascii="Times New Roman" w:hAnsi="Times New Roman" w:cs="Times New Roman"/>
        </w:rPr>
        <w:t xml:space="preserve">. The only thing that really links Russia's 1998 financial crisis to Asia's is the demonstration effect. When the Asian bubble burst July 1997, Europeans started to reassess Russia's creditworthiness, after being assured by Anders </w:t>
      </w:r>
      <w:proofErr w:type="spellStart"/>
      <w:r w:rsidRPr="007F2CF0">
        <w:rPr>
          <w:rFonts w:ascii="Times New Roman" w:hAnsi="Times New Roman" w:cs="Times New Roman"/>
        </w:rPr>
        <w:t>Aslund</w:t>
      </w:r>
      <w:proofErr w:type="spellEnd"/>
      <w:r w:rsidRPr="007F2CF0">
        <w:rPr>
          <w:rFonts w:ascii="Times New Roman" w:hAnsi="Times New Roman" w:cs="Times New Roman"/>
        </w:rPr>
        <w:t>, the IMF, World Bank and the G-7 that Russia had become a "capitalist market economy" on the road to recovery. The real story is that Yeltsin officials after scamming their own people innumerable times including the infamous 1996 "Loan for Shares" swindle of the millennium, began a massive issue of GKO (</w:t>
      </w:r>
      <w:proofErr w:type="spellStart"/>
      <w:r w:rsidRPr="00314E44">
        <w:rPr>
          <w:rFonts w:ascii="Times New Roman" w:hAnsi="Times New Roman" w:cs="Times New Roman"/>
          <w:i/>
          <w:iCs/>
        </w:rPr>
        <w:t>Gosudarstvennoye</w:t>
      </w:r>
      <w:proofErr w:type="spellEnd"/>
      <w:r w:rsidRPr="00314E44">
        <w:rPr>
          <w:rFonts w:ascii="Times New Roman" w:hAnsi="Times New Roman" w:cs="Times New Roman"/>
          <w:i/>
          <w:iCs/>
        </w:rPr>
        <w:t xml:space="preserve"> </w:t>
      </w:r>
      <w:proofErr w:type="spellStart"/>
      <w:r w:rsidRPr="00314E44">
        <w:rPr>
          <w:rFonts w:ascii="Times New Roman" w:hAnsi="Times New Roman" w:cs="Times New Roman"/>
          <w:i/>
          <w:iCs/>
        </w:rPr>
        <w:t>Kratsrochoye</w:t>
      </w:r>
      <w:proofErr w:type="spellEnd"/>
      <w:r w:rsidRPr="00314E44">
        <w:rPr>
          <w:rFonts w:ascii="Times New Roman" w:hAnsi="Times New Roman" w:cs="Times New Roman"/>
          <w:i/>
          <w:iCs/>
        </w:rPr>
        <w:t xml:space="preserve"> </w:t>
      </w:r>
      <w:proofErr w:type="spellStart"/>
      <w:r w:rsidRPr="00314E44">
        <w:rPr>
          <w:rFonts w:ascii="Times New Roman" w:hAnsi="Times New Roman" w:cs="Times New Roman"/>
          <w:i/>
          <w:iCs/>
        </w:rPr>
        <w:t>Obyazatel'stvo</w:t>
      </w:r>
      <w:proofErr w:type="spellEnd"/>
      <w:r w:rsidRPr="007F2CF0">
        <w:rPr>
          <w:rFonts w:ascii="Times New Roman" w:hAnsi="Times New Roman" w:cs="Times New Roman"/>
        </w:rPr>
        <w:t>; government short term obligations) designed to entice foreign hot money by paying 150 percent interest, at a time when it could not cover its budgetary expenses with tax revenues hopelessly in arrears. Yeltsin insiders knew that the obligations couldn't be met, but also saw opportunities for self-enrichment and played the situation that way. They secured a 22.6 billion IMF rescue package on July 13, swapping GKOs for long-term Eurobonds to string the process out, before finally repudiating their GKO and Euro-denominated obligations, and abruptly devaluing on August 17, 1998. In the Asian case, foreign capital fled because private sector risks had increased. By contrast, in the Russian case it fled because carry traders realized that the Russian government was intent on ripping them off. The only question was when, not if, the Kremlin would strike. See Goldman</w:t>
      </w:r>
      <w:r>
        <w:rPr>
          <w:rFonts w:ascii="Times New Roman" w:hAnsi="Times New Roman" w:cs="Times New Roman"/>
        </w:rPr>
        <w:t xml:space="preserve"> (2003), </w:t>
      </w:r>
      <w:proofErr w:type="spellStart"/>
      <w:r w:rsidRPr="007F2CF0">
        <w:rPr>
          <w:rFonts w:ascii="Times New Roman" w:hAnsi="Times New Roman" w:cs="Times New Roman"/>
        </w:rPr>
        <w:t>Aslund</w:t>
      </w:r>
      <w:proofErr w:type="spellEnd"/>
      <w:r>
        <w:rPr>
          <w:rFonts w:ascii="Times New Roman" w:hAnsi="Times New Roman" w:cs="Times New Roman"/>
        </w:rPr>
        <w:t xml:space="preserve"> (1995), </w:t>
      </w:r>
      <w:proofErr w:type="spellStart"/>
      <w:r w:rsidRPr="007F2CF0">
        <w:rPr>
          <w:rFonts w:ascii="Times New Roman" w:hAnsi="Times New Roman" w:cs="Times New Roman"/>
        </w:rPr>
        <w:t>Rosefielde</w:t>
      </w:r>
      <w:proofErr w:type="spellEnd"/>
      <w:r w:rsidRPr="007F2CF0">
        <w:rPr>
          <w:rFonts w:ascii="Times New Roman" w:hAnsi="Times New Roman" w:cs="Times New Roman"/>
        </w:rPr>
        <w:t xml:space="preserve"> and </w:t>
      </w:r>
      <w:proofErr w:type="spellStart"/>
      <w:r w:rsidRPr="007F2CF0">
        <w:rPr>
          <w:rFonts w:ascii="Times New Roman" w:hAnsi="Times New Roman" w:cs="Times New Roman"/>
        </w:rPr>
        <w:t>Hedlund</w:t>
      </w:r>
      <w:proofErr w:type="spellEnd"/>
      <w:r>
        <w:rPr>
          <w:rFonts w:ascii="Times New Roman" w:hAnsi="Times New Roman" w:cs="Times New Roman"/>
        </w:rPr>
        <w:t xml:space="preserve"> (2009).</w:t>
      </w:r>
    </w:p>
  </w:footnote>
  <w:footnote w:id="21">
    <w:p w:rsidR="00433095" w:rsidRDefault="00433095">
      <w:pPr>
        <w:pStyle w:val="FootnoteText"/>
      </w:pPr>
      <w:r>
        <w:rPr>
          <w:rStyle w:val="FootnoteReference"/>
        </w:rPr>
        <w:footnoteRef/>
      </w:r>
      <w:r>
        <w:t xml:space="preserve"> </w:t>
      </w:r>
      <w:r w:rsidRPr="007F2CF0">
        <w:rPr>
          <w:rFonts w:ascii="Times New Roman" w:hAnsi="Times New Roman" w:cs="Times New Roman"/>
        </w:rPr>
        <w:t xml:space="preserve">The </w:t>
      </w:r>
      <w:proofErr w:type="gramStart"/>
      <w:r w:rsidRPr="007F2CF0">
        <w:rPr>
          <w:rFonts w:ascii="Times New Roman" w:hAnsi="Times New Roman" w:cs="Times New Roman"/>
        </w:rPr>
        <w:t>rebirth of financial globalization</w:t>
      </w:r>
      <w:r>
        <w:rPr>
          <w:rFonts w:ascii="Times New Roman" w:hAnsi="Times New Roman" w:cs="Times New Roman"/>
        </w:rPr>
        <w:t>,</w:t>
      </w:r>
      <w:r w:rsidRPr="007F2CF0">
        <w:rPr>
          <w:rFonts w:ascii="Times New Roman" w:hAnsi="Times New Roman" w:cs="Times New Roman"/>
        </w:rPr>
        <w:t xml:space="preserve"> and the possibility of serial crises of increasing intensity</w:t>
      </w:r>
      <w:r>
        <w:rPr>
          <w:rFonts w:ascii="Times New Roman" w:hAnsi="Times New Roman" w:cs="Times New Roman"/>
        </w:rPr>
        <w:t>,</w:t>
      </w:r>
      <w:r w:rsidRPr="007F2CF0">
        <w:rPr>
          <w:rFonts w:ascii="Times New Roman" w:hAnsi="Times New Roman" w:cs="Times New Roman"/>
        </w:rPr>
        <w:t xml:space="preserve"> e</w:t>
      </w:r>
      <w:r>
        <w:rPr>
          <w:rFonts w:ascii="Times New Roman" w:hAnsi="Times New Roman" w:cs="Times New Roman"/>
        </w:rPr>
        <w:t>v</w:t>
      </w:r>
      <w:r w:rsidRPr="007F2CF0">
        <w:rPr>
          <w:rFonts w:ascii="Times New Roman" w:hAnsi="Times New Roman" w:cs="Times New Roman"/>
        </w:rPr>
        <w:t>oke</w:t>
      </w:r>
      <w:proofErr w:type="gramEnd"/>
      <w:r w:rsidRPr="007F2CF0">
        <w:rPr>
          <w:rFonts w:ascii="Times New Roman" w:hAnsi="Times New Roman" w:cs="Times New Roman"/>
        </w:rPr>
        <w:t xml:space="preserve"> memories of Rudolf </w:t>
      </w:r>
      <w:proofErr w:type="spellStart"/>
      <w:r w:rsidRPr="007F2CF0">
        <w:rPr>
          <w:rFonts w:ascii="Times New Roman" w:hAnsi="Times New Roman" w:cs="Times New Roman"/>
        </w:rPr>
        <w:t>Hilferding's</w:t>
      </w:r>
      <w:proofErr w:type="spellEnd"/>
      <w:r w:rsidRPr="007F2CF0">
        <w:rPr>
          <w:rFonts w:ascii="Times New Roman" w:hAnsi="Times New Roman" w:cs="Times New Roman"/>
        </w:rPr>
        <w:t xml:space="preserve"> Marxist classic </w:t>
      </w:r>
      <w:r w:rsidRPr="007F2CF0">
        <w:rPr>
          <w:rFonts w:ascii="Times New Roman" w:hAnsi="Times New Roman" w:cs="Times New Roman"/>
          <w:i/>
          <w:iCs/>
        </w:rPr>
        <w:t xml:space="preserve">Das </w:t>
      </w:r>
      <w:proofErr w:type="spellStart"/>
      <w:r w:rsidRPr="007F2CF0">
        <w:rPr>
          <w:rFonts w:ascii="Times New Roman" w:hAnsi="Times New Roman" w:cs="Times New Roman"/>
          <w:i/>
          <w:iCs/>
        </w:rPr>
        <w:t>Finanzkapital</w:t>
      </w:r>
      <w:proofErr w:type="spellEnd"/>
      <w:r w:rsidRPr="007F2CF0">
        <w:rPr>
          <w:rFonts w:ascii="Times New Roman" w:hAnsi="Times New Roman" w:cs="Times New Roman"/>
        </w:rPr>
        <w:t xml:space="preserve">, 1910, but the fit is inexact because </w:t>
      </w:r>
      <w:proofErr w:type="spellStart"/>
      <w:r w:rsidRPr="007F2CF0">
        <w:rPr>
          <w:rFonts w:ascii="Times New Roman" w:hAnsi="Times New Roman" w:cs="Times New Roman"/>
        </w:rPr>
        <w:t>Hilferding</w:t>
      </w:r>
      <w:proofErr w:type="spellEnd"/>
      <w:r w:rsidRPr="007F2CF0">
        <w:rPr>
          <w:rFonts w:ascii="Times New Roman" w:hAnsi="Times New Roman" w:cs="Times New Roman"/>
        </w:rPr>
        <w:t xml:space="preserve"> stressed the international capitalist concentration of financial power, rather than the competitive variety evident today.</w:t>
      </w:r>
    </w:p>
  </w:footnote>
  <w:footnote w:id="22">
    <w:p w:rsidR="00433095" w:rsidRDefault="00433095">
      <w:pPr>
        <w:pStyle w:val="FootnoteText"/>
      </w:pPr>
      <w:r w:rsidRPr="003D75B9">
        <w:rPr>
          <w:rStyle w:val="FootnoteReference"/>
          <w:rFonts w:ascii="Times New Roman" w:hAnsi="Times New Roman" w:cs="Times New Roman"/>
        </w:rPr>
        <w:footnoteRef/>
      </w:r>
      <w:r w:rsidRPr="003D75B9">
        <w:rPr>
          <w:rFonts w:ascii="Times New Roman" w:hAnsi="Times New Roman" w:cs="Times New Roman"/>
        </w:rPr>
        <w:t xml:space="preserve"> The term refers to situations where stabilizing inflation is the same as stabilizing output.</w:t>
      </w:r>
    </w:p>
  </w:footnote>
  <w:footnote w:id="23">
    <w:p w:rsidR="00A773F4" w:rsidRDefault="00A773F4">
      <w:pPr>
        <w:pStyle w:val="FootnoteText"/>
      </w:pPr>
      <w:r>
        <w:rPr>
          <w:rStyle w:val="FootnoteReference"/>
        </w:rPr>
        <w:footnoteRef/>
      </w:r>
      <w:r>
        <w:t xml:space="preserve">  See De </w:t>
      </w:r>
      <w:proofErr w:type="spellStart"/>
      <w:r>
        <w:t>Grauwe</w:t>
      </w:r>
      <w:proofErr w:type="spellEnd"/>
      <w:r>
        <w:t xml:space="preserve"> (2010).</w:t>
      </w:r>
    </w:p>
  </w:footnote>
  <w:footnote w:id="24">
    <w:p w:rsidR="00433095" w:rsidRDefault="00433095" w:rsidP="003D75B9">
      <w:pPr>
        <w:pStyle w:val="PlainText"/>
      </w:pPr>
      <w:r w:rsidRPr="003D75B9">
        <w:rPr>
          <w:rStyle w:val="FootnoteReference"/>
          <w:rFonts w:ascii="Times New Roman" w:hAnsi="Times New Roman" w:cs="Times New Roman"/>
          <w:sz w:val="20"/>
          <w:szCs w:val="20"/>
        </w:rPr>
        <w:footnoteRef/>
      </w:r>
      <w:r w:rsidRPr="003D75B9">
        <w:rPr>
          <w:rFonts w:ascii="Times New Roman" w:hAnsi="Times New Roman" w:cs="Times New Roman"/>
          <w:sz w:val="20"/>
          <w:szCs w:val="20"/>
        </w:rPr>
        <w:t xml:space="preserve"> Ben Bernanke, Carol </w:t>
      </w:r>
      <w:proofErr w:type="spellStart"/>
      <w:r w:rsidRPr="003D75B9">
        <w:rPr>
          <w:rFonts w:ascii="Times New Roman" w:hAnsi="Times New Roman" w:cs="Times New Roman"/>
          <w:sz w:val="20"/>
          <w:szCs w:val="20"/>
        </w:rPr>
        <w:t>Bertaut</w:t>
      </w:r>
      <w:proofErr w:type="spellEnd"/>
      <w:r w:rsidRPr="003D75B9">
        <w:rPr>
          <w:rFonts w:ascii="Times New Roman" w:hAnsi="Times New Roman" w:cs="Times New Roman"/>
          <w:sz w:val="20"/>
          <w:szCs w:val="20"/>
        </w:rPr>
        <w:t xml:space="preserve">, Laurie Pounder </w:t>
      </w:r>
      <w:proofErr w:type="spellStart"/>
      <w:r w:rsidRPr="003D75B9">
        <w:rPr>
          <w:rFonts w:ascii="Times New Roman" w:hAnsi="Times New Roman" w:cs="Times New Roman"/>
          <w:sz w:val="20"/>
          <w:szCs w:val="20"/>
        </w:rPr>
        <w:t>DeMarco</w:t>
      </w:r>
      <w:proofErr w:type="spellEnd"/>
      <w:r w:rsidRPr="003D75B9">
        <w:rPr>
          <w:rFonts w:ascii="Times New Roman" w:hAnsi="Times New Roman" w:cs="Times New Roman"/>
          <w:sz w:val="20"/>
          <w:szCs w:val="20"/>
        </w:rPr>
        <w:t xml:space="preserve">, and Steven </w:t>
      </w:r>
      <w:proofErr w:type="spellStart"/>
      <w:r w:rsidRPr="003D75B9">
        <w:rPr>
          <w:rFonts w:ascii="Times New Roman" w:hAnsi="Times New Roman" w:cs="Times New Roman"/>
          <w:sz w:val="20"/>
          <w:szCs w:val="20"/>
        </w:rPr>
        <w:t>Kamin</w:t>
      </w:r>
      <w:proofErr w:type="spellEnd"/>
      <w:r w:rsidRPr="003D75B9" w:rsidDel="005E0C4B">
        <w:rPr>
          <w:rFonts w:ascii="Times New Roman" w:hAnsi="Times New Roman" w:cs="Times New Roman"/>
          <w:sz w:val="20"/>
          <w:szCs w:val="20"/>
        </w:rPr>
        <w:t xml:space="preserve"> </w:t>
      </w:r>
      <w:r w:rsidRPr="003D75B9">
        <w:rPr>
          <w:rFonts w:ascii="Times New Roman" w:hAnsi="Times New Roman" w:cs="Times New Roman"/>
          <w:sz w:val="20"/>
          <w:szCs w:val="20"/>
        </w:rPr>
        <w:t>have provided convincing evidence that foreign investors during the 2000s preferred what they perceived to be safe American financial assets, particularly US treasuries and Agency-sponsored collater</w:t>
      </w:r>
      <w:r>
        <w:rPr>
          <w:rFonts w:ascii="Times New Roman" w:hAnsi="Times New Roman" w:cs="Times New Roman"/>
          <w:sz w:val="20"/>
          <w:szCs w:val="20"/>
        </w:rPr>
        <w:t>ali</w:t>
      </w:r>
      <w:r w:rsidRPr="003D75B9">
        <w:rPr>
          <w:rFonts w:ascii="Times New Roman" w:hAnsi="Times New Roman" w:cs="Times New Roman"/>
          <w:sz w:val="20"/>
          <w:szCs w:val="20"/>
        </w:rPr>
        <w:t>zed debt obligations. Although, European foreign trade surpluses were smaller than China's, they leveraged their balance sheets, issuing large volumes of external dollar liabilities to finance purchases of US mortgage based securities, stoking the American housing bubble. See</w:t>
      </w:r>
      <w:r>
        <w:rPr>
          <w:rFonts w:ascii="Times New Roman" w:hAnsi="Times New Roman" w:cs="Times New Roman"/>
          <w:sz w:val="20"/>
          <w:szCs w:val="20"/>
        </w:rPr>
        <w:t xml:space="preserve"> </w:t>
      </w:r>
      <w:r w:rsidRPr="003D75B9">
        <w:rPr>
          <w:rFonts w:ascii="Times New Roman" w:hAnsi="Times New Roman" w:cs="Times New Roman"/>
          <w:sz w:val="20"/>
          <w:szCs w:val="20"/>
        </w:rPr>
        <w:t xml:space="preserve">Bernanke, </w:t>
      </w:r>
      <w:r>
        <w:rPr>
          <w:rFonts w:ascii="Times New Roman" w:hAnsi="Times New Roman" w:cs="Times New Roman"/>
          <w:sz w:val="20"/>
          <w:szCs w:val="20"/>
        </w:rPr>
        <w:t xml:space="preserve">et al. (2011). </w:t>
      </w:r>
    </w:p>
  </w:footnote>
  <w:footnote w:id="25">
    <w:p w:rsidR="00433095" w:rsidRDefault="00433095" w:rsidP="003D75B9">
      <w:pPr>
        <w:pStyle w:val="PlainText"/>
      </w:pPr>
      <w:r>
        <w:rPr>
          <w:rStyle w:val="FootnoteReference"/>
        </w:rPr>
        <w:footnoteRef/>
      </w:r>
      <w:r>
        <w:rPr>
          <w:rFonts w:ascii="Times New Roman" w:hAnsi="Times New Roman" w:cs="Times New Roman"/>
          <w:sz w:val="20"/>
          <w:szCs w:val="20"/>
        </w:rPr>
        <w:t xml:space="preserve"> </w:t>
      </w:r>
      <w:r w:rsidRPr="003D75B9">
        <w:rPr>
          <w:rFonts w:ascii="Times New Roman" w:hAnsi="Times New Roman" w:cs="Times New Roman"/>
          <w:sz w:val="20"/>
          <w:szCs w:val="20"/>
        </w:rPr>
        <w:t>The G-20 is trying to pressure China into curtailing its dollar surpluses without conspicuous success. The parties are still quibbling over technical measurement indicators.</w:t>
      </w:r>
      <w:r>
        <w:rPr>
          <w:rFonts w:ascii="Times New Roman" w:hAnsi="Times New Roman" w:cs="Times New Roman"/>
          <w:sz w:val="20"/>
          <w:szCs w:val="20"/>
        </w:rPr>
        <w:t xml:space="preserve"> </w:t>
      </w:r>
      <w:r w:rsidRPr="00377B7C">
        <w:rPr>
          <w:rFonts w:ascii="Times New Roman" w:hAnsi="Times New Roman" w:cs="Times New Roman"/>
          <w:sz w:val="20"/>
          <w:szCs w:val="20"/>
        </w:rPr>
        <w:t>Rosefielde</w:t>
      </w:r>
      <w:r>
        <w:rPr>
          <w:rFonts w:ascii="Times New Roman" w:hAnsi="Times New Roman" w:cs="Times New Roman"/>
          <w:sz w:val="20"/>
          <w:szCs w:val="20"/>
        </w:rPr>
        <w:t xml:space="preserve"> (2011)</w:t>
      </w:r>
      <w:r w:rsidRPr="00377B7C">
        <w:rPr>
          <w:rFonts w:ascii="Times New Roman" w:hAnsi="Times New Roman" w:cs="Times New Roman"/>
          <w:sz w:val="20"/>
          <w:szCs w:val="20"/>
        </w:rPr>
        <w:t xml:space="preserve">, "China's Perplexing Foreign Trade Policy: "Causes, Consequences, and a Tit for Tat Solution," </w:t>
      </w:r>
      <w:r w:rsidRPr="00377B7C">
        <w:rPr>
          <w:rFonts w:ascii="Times New Roman" w:hAnsi="Times New Roman" w:cs="Times New Roman"/>
          <w:i/>
          <w:iCs/>
          <w:sz w:val="20"/>
          <w:szCs w:val="20"/>
        </w:rPr>
        <w:t>American Foreign Policy Interests</w:t>
      </w:r>
      <w:r w:rsidRPr="00377B7C">
        <w:rPr>
          <w:rFonts w:ascii="Times New Roman" w:hAnsi="Times New Roman" w:cs="Times New Roman"/>
          <w:sz w:val="20"/>
          <w:szCs w:val="20"/>
        </w:rPr>
        <w:t>"</w:t>
      </w:r>
      <w:r>
        <w:rPr>
          <w:rFonts w:ascii="Times New Roman" w:hAnsi="Times New Roman" w:cs="Times New Roman"/>
          <w:sz w:val="20"/>
          <w:szCs w:val="20"/>
        </w:rPr>
        <w:t>,</w:t>
      </w:r>
      <w:r w:rsidRPr="003D75B9">
        <w:rPr>
          <w:rFonts w:ascii="Times New Roman" w:hAnsi="Times New Roman" w:cs="Times New Roman"/>
          <w:sz w:val="20"/>
          <w:szCs w:val="20"/>
        </w:rPr>
        <w:t xml:space="preserve"> </w:t>
      </w:r>
      <w:proofErr w:type="spellStart"/>
      <w:r w:rsidRPr="003D75B9">
        <w:rPr>
          <w:rFonts w:ascii="Times New Roman" w:hAnsi="Times New Roman" w:cs="Times New Roman"/>
          <w:sz w:val="20"/>
          <w:szCs w:val="20"/>
        </w:rPr>
        <w:t>Steinhauser</w:t>
      </w:r>
      <w:proofErr w:type="spellEnd"/>
      <w:r w:rsidRPr="003D75B9">
        <w:rPr>
          <w:rFonts w:ascii="Times New Roman" w:hAnsi="Times New Roman" w:cs="Times New Roman"/>
          <w:sz w:val="20"/>
          <w:szCs w:val="20"/>
        </w:rPr>
        <w:t xml:space="preserve"> and</w:t>
      </w:r>
      <w:r>
        <w:rPr>
          <w:rFonts w:ascii="Times New Roman" w:hAnsi="Times New Roman" w:cs="Times New Roman"/>
          <w:sz w:val="20"/>
          <w:szCs w:val="20"/>
        </w:rPr>
        <w:t xml:space="preserve"> </w:t>
      </w:r>
      <w:r w:rsidRPr="003D75B9">
        <w:rPr>
          <w:rFonts w:ascii="Times New Roman" w:hAnsi="Times New Roman" w:cs="Times New Roman"/>
          <w:sz w:val="20"/>
          <w:szCs w:val="20"/>
        </w:rPr>
        <w:t xml:space="preserve">Keller, "Fuzzy Compromise Threatens Relevance of G-20," </w:t>
      </w:r>
      <w:proofErr w:type="spellStart"/>
      <w:r w:rsidRPr="003D75B9">
        <w:rPr>
          <w:rFonts w:ascii="Times New Roman" w:hAnsi="Times New Roman" w:cs="Times New Roman"/>
          <w:sz w:val="20"/>
          <w:szCs w:val="20"/>
        </w:rPr>
        <w:t>Yahoo</w:t>
      </w:r>
      <w:proofErr w:type="gramStart"/>
      <w:r w:rsidRPr="003D75B9">
        <w:rPr>
          <w:rFonts w:ascii="Times New Roman" w:hAnsi="Times New Roman" w:cs="Times New Roman"/>
          <w:sz w:val="20"/>
          <w:szCs w:val="20"/>
        </w:rPr>
        <w:t>!News</w:t>
      </w:r>
      <w:proofErr w:type="spellEnd"/>
      <w:proofErr w:type="gramEnd"/>
      <w:r w:rsidRPr="003D75B9">
        <w:rPr>
          <w:rFonts w:ascii="Times New Roman" w:hAnsi="Times New Roman" w:cs="Times New Roman"/>
          <w:sz w:val="20"/>
          <w:szCs w:val="20"/>
        </w:rPr>
        <w:t xml:space="preserve">, February 19, 2011. </w:t>
      </w:r>
    </w:p>
  </w:footnote>
  <w:footnote w:id="26">
    <w:p w:rsidR="00433095" w:rsidRDefault="00433095" w:rsidP="00D15398">
      <w:r>
        <w:rPr>
          <w:rStyle w:val="FootnoteReference"/>
        </w:rPr>
        <w:footnoteRef/>
      </w:r>
      <w:r>
        <w:t xml:space="preserve"> </w:t>
      </w:r>
      <w:r w:rsidRPr="00D15398">
        <w:rPr>
          <w:rFonts w:ascii="Times New Roman" w:hAnsi="Times New Roman" w:cs="Times New Roman"/>
          <w:sz w:val="20"/>
          <w:szCs w:val="20"/>
        </w:rPr>
        <w:t xml:space="preserve">Subprime mortgages involved loans to people likely to encounter difficulty maintaining their repayment schedules. ARMS allowed homeowners to borrow inexpensively, but obligated them to pay more if interest rates rose.  Additionally, during the new millennium it was common for banks to waive down payments, enabling "owners" to walk away from their properties when housing prices (and values) fell, leaving banks with </w:t>
      </w:r>
      <w:proofErr w:type="gramStart"/>
      <w:r w:rsidRPr="00D15398">
        <w:rPr>
          <w:rFonts w:ascii="Times New Roman" w:hAnsi="Times New Roman" w:cs="Times New Roman"/>
          <w:sz w:val="20"/>
          <w:szCs w:val="20"/>
        </w:rPr>
        <w:t>a</w:t>
      </w:r>
      <w:r>
        <w:rPr>
          <w:rFonts w:ascii="Times New Roman" w:hAnsi="Times New Roman" w:cs="Times New Roman"/>
          <w:sz w:val="20"/>
          <w:szCs w:val="20"/>
        </w:rPr>
        <w:t xml:space="preserve">n </w:t>
      </w:r>
      <w:r w:rsidRPr="00D15398">
        <w:rPr>
          <w:rFonts w:ascii="Times New Roman" w:hAnsi="Times New Roman" w:cs="Times New Roman"/>
          <w:sz w:val="20"/>
          <w:szCs w:val="20"/>
        </w:rPr>
        <w:t xml:space="preserve"> huge</w:t>
      </w:r>
      <w:proofErr w:type="gramEnd"/>
      <w:r w:rsidRPr="00D15398">
        <w:rPr>
          <w:rFonts w:ascii="Times New Roman" w:hAnsi="Times New Roman" w:cs="Times New Roman"/>
          <w:sz w:val="20"/>
          <w:szCs w:val="20"/>
        </w:rPr>
        <w:t xml:space="preserve"> inventory of bankruptcy repossessions and distressed sales. The Clinton Administration pushed subprime lending. The value of U.S. subprime mortgages in 2007 was 1.3 trillion dollars. In an inflationary environment, driven in part by people borrowing from their home's inflationary premium, home buying was transformed into a speculative game. The ratio of global liquidity to global GDP quadrupled 1980-2007; doubling 2000-2007. Cross border capital </w:t>
      </w:r>
      <w:proofErr w:type="gramStart"/>
      <w:r w:rsidRPr="00D15398">
        <w:rPr>
          <w:rFonts w:ascii="Times New Roman" w:hAnsi="Times New Roman" w:cs="Times New Roman"/>
          <w:sz w:val="20"/>
          <w:szCs w:val="20"/>
        </w:rPr>
        <w:t>flows</w:t>
      </w:r>
      <w:proofErr w:type="gramEnd"/>
      <w:r w:rsidRPr="00D15398">
        <w:rPr>
          <w:rFonts w:ascii="Times New Roman" w:hAnsi="Times New Roman" w:cs="Times New Roman"/>
          <w:sz w:val="20"/>
          <w:szCs w:val="20"/>
        </w:rPr>
        <w:t xml:space="preserve"> decupled 1990-2007 from 1.1 to 11.2 trillion dollars. Derivatives </w:t>
      </w:r>
      <w:proofErr w:type="gramStart"/>
      <w:r w:rsidRPr="00D15398">
        <w:rPr>
          <w:rFonts w:ascii="Times New Roman" w:hAnsi="Times New Roman" w:cs="Times New Roman"/>
          <w:sz w:val="20"/>
          <w:szCs w:val="20"/>
        </w:rPr>
        <w:t>rose</w:t>
      </w:r>
      <w:proofErr w:type="gramEnd"/>
      <w:r w:rsidRPr="00D15398">
        <w:rPr>
          <w:rFonts w:ascii="Times New Roman" w:hAnsi="Times New Roman" w:cs="Times New Roman"/>
          <w:sz w:val="20"/>
          <w:szCs w:val="20"/>
        </w:rPr>
        <w:t xml:space="preserve"> from virtually zero in 1990 to 684 trillion dollars in 2007. American nonfinancial debt outpaced GDP growth since 2007 by 8 trillion dollars. See Mills</w:t>
      </w:r>
      <w:r>
        <w:rPr>
          <w:rFonts w:ascii="Times New Roman" w:hAnsi="Times New Roman" w:cs="Times New Roman"/>
          <w:sz w:val="20"/>
          <w:szCs w:val="20"/>
        </w:rPr>
        <w:t xml:space="preserve"> (</w:t>
      </w:r>
      <w:r w:rsidRPr="00D15398">
        <w:rPr>
          <w:rFonts w:ascii="Times New Roman" w:hAnsi="Times New Roman" w:cs="Times New Roman"/>
          <w:sz w:val="20"/>
          <w:szCs w:val="20"/>
        </w:rPr>
        <w:t>2009</w:t>
      </w:r>
      <w:r>
        <w:rPr>
          <w:rFonts w:ascii="Times New Roman" w:hAnsi="Times New Roman" w:cs="Times New Roman"/>
          <w:sz w:val="20"/>
          <w:szCs w:val="20"/>
        </w:rPr>
        <w:t>)</w:t>
      </w:r>
      <w:r w:rsidRPr="00D15398">
        <w:rPr>
          <w:rFonts w:ascii="Times New Roman" w:hAnsi="Times New Roman" w:cs="Times New Roman"/>
          <w:sz w:val="20"/>
          <w:szCs w:val="20"/>
        </w:rPr>
        <w:t>, p.51.</w:t>
      </w:r>
    </w:p>
  </w:footnote>
  <w:footnote w:id="27">
    <w:p w:rsidR="00433095" w:rsidRDefault="00433095">
      <w:pPr>
        <w:pStyle w:val="FootnoteText"/>
      </w:pPr>
      <w:r>
        <w:rPr>
          <w:rStyle w:val="FootnoteReference"/>
        </w:rPr>
        <w:footnoteRef/>
      </w:r>
      <w:r>
        <w:t xml:space="preserve"> </w:t>
      </w:r>
      <w:proofErr w:type="spellStart"/>
      <w:r w:rsidRPr="000838F2">
        <w:rPr>
          <w:rFonts w:ascii="Times New Roman" w:hAnsi="Times New Roman" w:cs="Times New Roman"/>
        </w:rPr>
        <w:t>Berle</w:t>
      </w:r>
      <w:proofErr w:type="spellEnd"/>
      <w:r w:rsidRPr="000838F2">
        <w:rPr>
          <w:rFonts w:ascii="Times New Roman" w:hAnsi="Times New Roman" w:cs="Times New Roman"/>
        </w:rPr>
        <w:t xml:space="preserve"> and Means</w:t>
      </w:r>
      <w:r>
        <w:rPr>
          <w:rFonts w:ascii="Times New Roman" w:hAnsi="Times New Roman" w:cs="Times New Roman"/>
        </w:rPr>
        <w:t xml:space="preserve"> (1932),</w:t>
      </w:r>
      <w:r w:rsidRPr="000838F2">
        <w:rPr>
          <w:rFonts w:ascii="Times New Roman" w:hAnsi="Times New Roman" w:cs="Times New Roman"/>
        </w:rPr>
        <w:t xml:space="preserve"> </w:t>
      </w:r>
      <w:proofErr w:type="gramStart"/>
      <w:r w:rsidRPr="000838F2">
        <w:rPr>
          <w:rFonts w:ascii="Times New Roman" w:hAnsi="Times New Roman" w:cs="Times New Roman"/>
          <w:i/>
          <w:iCs/>
        </w:rPr>
        <w:t>The</w:t>
      </w:r>
      <w:proofErr w:type="gramEnd"/>
      <w:r w:rsidRPr="000838F2">
        <w:rPr>
          <w:rFonts w:ascii="Times New Roman" w:hAnsi="Times New Roman" w:cs="Times New Roman"/>
          <w:i/>
          <w:iCs/>
        </w:rPr>
        <w:t xml:space="preserve"> Modern Corporations and Private Property</w:t>
      </w:r>
      <w:r w:rsidRPr="000838F2">
        <w:rPr>
          <w:rFonts w:ascii="Times New Roman" w:hAnsi="Times New Roman" w:cs="Times New Roman"/>
        </w:rPr>
        <w:t>.</w:t>
      </w:r>
    </w:p>
  </w:footnote>
  <w:footnote w:id="28">
    <w:p w:rsidR="00433095" w:rsidRDefault="00433095" w:rsidP="00BD5778">
      <w:r w:rsidRPr="000838F2">
        <w:rPr>
          <w:rStyle w:val="FootnoteReference"/>
          <w:rFonts w:ascii="Times New Roman" w:hAnsi="Times New Roman" w:cs="Times New Roman"/>
          <w:sz w:val="20"/>
          <w:szCs w:val="20"/>
        </w:rPr>
        <w:footnoteRef/>
      </w:r>
      <w:r w:rsidRPr="000838F2">
        <w:rPr>
          <w:rFonts w:ascii="Times New Roman" w:hAnsi="Times New Roman" w:cs="Times New Roman"/>
          <w:sz w:val="20"/>
          <w:szCs w:val="20"/>
        </w:rPr>
        <w:t xml:space="preserve"> The dot.com bubble began shortly after Federal Reserve Chair Alan Greenspan's "irrational exuberance" speech</w:t>
      </w:r>
      <w:r w:rsidRPr="00D15398">
        <w:rPr>
          <w:rFonts w:ascii="Times New Roman" w:hAnsi="Times New Roman" w:cs="Times New Roman"/>
          <w:sz w:val="20"/>
          <w:szCs w:val="20"/>
        </w:rPr>
        <w:t xml:space="preserve"> on December 5, 1996. For proof that dot.com stocks were grossly overvalued see Delong and </w:t>
      </w:r>
      <w:proofErr w:type="spellStart"/>
      <w:r w:rsidRPr="00D15398">
        <w:rPr>
          <w:rFonts w:ascii="Times New Roman" w:hAnsi="Times New Roman" w:cs="Times New Roman"/>
          <w:sz w:val="20"/>
          <w:szCs w:val="20"/>
        </w:rPr>
        <w:t>Magin</w:t>
      </w:r>
      <w:proofErr w:type="spellEnd"/>
      <w:r>
        <w:rPr>
          <w:rFonts w:ascii="Times New Roman" w:hAnsi="Times New Roman" w:cs="Times New Roman"/>
          <w:sz w:val="20"/>
          <w:szCs w:val="20"/>
        </w:rPr>
        <w:t xml:space="preserve"> (2006).</w:t>
      </w:r>
      <w:r w:rsidRPr="00D15398">
        <w:rPr>
          <w:rFonts w:ascii="Times New Roman" w:hAnsi="Times New Roman" w:cs="Times New Roman"/>
          <w:sz w:val="20"/>
          <w:szCs w:val="20"/>
        </w:rPr>
        <w:t xml:space="preserve"> The </w:t>
      </w:r>
      <w:proofErr w:type="spellStart"/>
      <w:proofErr w:type="gramStart"/>
      <w:r w:rsidRPr="00D15398">
        <w:rPr>
          <w:rFonts w:ascii="Times New Roman" w:hAnsi="Times New Roman" w:cs="Times New Roman"/>
          <w:sz w:val="20"/>
          <w:szCs w:val="20"/>
        </w:rPr>
        <w:t>Nasdaq</w:t>
      </w:r>
      <w:proofErr w:type="spellEnd"/>
      <w:proofErr w:type="gramEnd"/>
      <w:r w:rsidRPr="00D15398">
        <w:rPr>
          <w:rFonts w:ascii="Times New Roman" w:hAnsi="Times New Roman" w:cs="Times New Roman"/>
          <w:sz w:val="20"/>
          <w:szCs w:val="20"/>
        </w:rPr>
        <w:t xml:space="preserve"> composite index peaked at 5,132.52 on March 10, 2000 and bottomed at 1,108.49 on October 10, 2002. The Enron accounting scam, tied to energy deregulation and lax accounting by Arthur Anderson also contributed to the slaughter.</w:t>
      </w:r>
    </w:p>
  </w:footnote>
  <w:footnote w:id="29">
    <w:p w:rsidR="00433095" w:rsidRDefault="00433095" w:rsidP="00BD5778">
      <w:r>
        <w:rPr>
          <w:rStyle w:val="FootnoteReference"/>
        </w:rPr>
        <w:footnoteRef/>
      </w:r>
      <w:r>
        <w:rPr>
          <w:rFonts w:ascii="Times New Roman" w:hAnsi="Times New Roman" w:cs="Times New Roman"/>
        </w:rPr>
        <w:t xml:space="preserve"> </w:t>
      </w:r>
      <w:r w:rsidRPr="00BD5778">
        <w:rPr>
          <w:rFonts w:ascii="Times New Roman" w:hAnsi="Times New Roman" w:cs="Times New Roman"/>
          <w:sz w:val="20"/>
          <w:szCs w:val="20"/>
        </w:rPr>
        <w:t>Nobel Prize laureate Myron Scholes and Robert Merton famous for devising a new method for valuing derivatives were membe</w:t>
      </w:r>
      <w:r>
        <w:rPr>
          <w:rFonts w:ascii="Times New Roman" w:hAnsi="Times New Roman" w:cs="Times New Roman"/>
          <w:sz w:val="20"/>
          <w:szCs w:val="20"/>
        </w:rPr>
        <w:t>rs of LTCMs board of directors.</w:t>
      </w:r>
    </w:p>
  </w:footnote>
  <w:footnote w:id="30">
    <w:p w:rsidR="00433095" w:rsidRDefault="00433095" w:rsidP="00BD5778">
      <w:r>
        <w:rPr>
          <w:rStyle w:val="FootnoteReference"/>
        </w:rPr>
        <w:footnoteRef/>
      </w:r>
      <w:r>
        <w:t xml:space="preserve"> </w:t>
      </w:r>
      <w:r w:rsidRPr="00BD5778">
        <w:rPr>
          <w:rFonts w:ascii="Times New Roman" w:hAnsi="Times New Roman" w:cs="Times New Roman"/>
          <w:sz w:val="20"/>
          <w:szCs w:val="20"/>
        </w:rPr>
        <w:t>Richard Bowen, III testified to the Financial Crisis Inquiry Commission that mortgage underwriting standards collapsed in the final years of the US housing bubble (2006-2007). Sixty percent of mortgages purchased by Citicorp from some 1,600 mortgage companies were defective. Clayton Holdings reported in parallel testimony that only 54 percent of mortgage loans met their originators' underwriting standards.</w:t>
      </w:r>
    </w:p>
  </w:footnote>
  <w:footnote w:id="31">
    <w:p w:rsidR="00433095" w:rsidRDefault="00433095" w:rsidP="00BD5778">
      <w:r>
        <w:rPr>
          <w:rStyle w:val="FootnoteReference"/>
        </w:rPr>
        <w:footnoteRef/>
      </w:r>
      <w:r>
        <w:t xml:space="preserve"> </w:t>
      </w:r>
      <w:r w:rsidRPr="00BD5778">
        <w:rPr>
          <w:rFonts w:ascii="Times New Roman" w:hAnsi="Times New Roman" w:cs="Times New Roman"/>
          <w:sz w:val="20"/>
          <w:szCs w:val="20"/>
        </w:rPr>
        <w:t xml:space="preserve">Jack </w:t>
      </w:r>
      <w:proofErr w:type="spellStart"/>
      <w:r w:rsidRPr="00BD5778">
        <w:rPr>
          <w:rFonts w:ascii="Times New Roman" w:hAnsi="Times New Roman" w:cs="Times New Roman"/>
          <w:sz w:val="20"/>
          <w:szCs w:val="20"/>
        </w:rPr>
        <w:t>Boogle</w:t>
      </w:r>
      <w:proofErr w:type="spellEnd"/>
      <w:r w:rsidRPr="00BD5778">
        <w:rPr>
          <w:rFonts w:ascii="Times New Roman" w:hAnsi="Times New Roman" w:cs="Times New Roman"/>
          <w:sz w:val="20"/>
          <w:szCs w:val="20"/>
        </w:rPr>
        <w:t>, Founder of Vanguard Group privately estimated that 40 trillion of the 41 trillion traded on world stock exchanges in 2009 year is speculative. The institutional share of American stock market investment has risen in the last two decades from 8 percent to 70 percent.</w:t>
      </w:r>
    </w:p>
  </w:footnote>
  <w:footnote w:id="32">
    <w:p w:rsidR="00433095" w:rsidRDefault="00433095" w:rsidP="00374EF2">
      <w:r>
        <w:rPr>
          <w:rStyle w:val="FootnoteReference"/>
        </w:rPr>
        <w:footnoteRef/>
      </w:r>
      <w:r>
        <w:t xml:space="preserve"> </w:t>
      </w:r>
      <w:r w:rsidRPr="00BD5778">
        <w:rPr>
          <w:rFonts w:ascii="Times New Roman" w:hAnsi="Times New Roman" w:cs="Times New Roman"/>
          <w:sz w:val="20"/>
          <w:szCs w:val="20"/>
        </w:rPr>
        <w:t>American housing prices peaked in early 2005 and the Case-</w:t>
      </w:r>
      <w:proofErr w:type="spellStart"/>
      <w:r w:rsidRPr="00BD5778">
        <w:rPr>
          <w:rFonts w:ascii="Times New Roman" w:hAnsi="Times New Roman" w:cs="Times New Roman"/>
          <w:sz w:val="20"/>
          <w:szCs w:val="20"/>
        </w:rPr>
        <w:t>Shiller</w:t>
      </w:r>
      <w:proofErr w:type="spellEnd"/>
      <w:r w:rsidRPr="00BD5778">
        <w:rPr>
          <w:rFonts w:ascii="Times New Roman" w:hAnsi="Times New Roman" w:cs="Times New Roman"/>
          <w:sz w:val="20"/>
          <w:szCs w:val="20"/>
        </w:rPr>
        <w:t xml:space="preserve"> home price index began falling in 2006. Prices plunged 34 percent thereafter, bottoming in 2009, and are expected to continue declining in 2011 despite more than a trillion dollars of government support. On December 24, 2009 the Treasury Department pledged unlimited support for the next three years to Fannie Mae and Freddie Mac, despite 400 billion dollars in losses. The bubble was predicted by Robert </w:t>
      </w:r>
      <w:proofErr w:type="spellStart"/>
      <w:r w:rsidRPr="00BD5778">
        <w:rPr>
          <w:rFonts w:ascii="Times New Roman" w:hAnsi="Times New Roman" w:cs="Times New Roman"/>
          <w:sz w:val="20"/>
          <w:szCs w:val="20"/>
        </w:rPr>
        <w:t>Shiller</w:t>
      </w:r>
      <w:proofErr w:type="spellEnd"/>
      <w:r w:rsidRPr="00BD5778">
        <w:rPr>
          <w:rFonts w:ascii="Times New Roman" w:hAnsi="Times New Roman" w:cs="Times New Roman"/>
          <w:sz w:val="20"/>
          <w:szCs w:val="20"/>
        </w:rPr>
        <w:t xml:space="preserve"> in 2000. See </w:t>
      </w:r>
      <w:proofErr w:type="spellStart"/>
      <w:r w:rsidRPr="00BD5778">
        <w:rPr>
          <w:rFonts w:ascii="Times New Roman" w:hAnsi="Times New Roman" w:cs="Times New Roman"/>
          <w:sz w:val="20"/>
          <w:szCs w:val="20"/>
        </w:rPr>
        <w:t>Shiller</w:t>
      </w:r>
      <w:proofErr w:type="spellEnd"/>
      <w:r>
        <w:rPr>
          <w:rFonts w:ascii="Times New Roman" w:hAnsi="Times New Roman" w:cs="Times New Roman"/>
          <w:sz w:val="20"/>
          <w:szCs w:val="20"/>
        </w:rPr>
        <w:t xml:space="preserve"> (2000)</w:t>
      </w:r>
      <w:r w:rsidRPr="00BD5778">
        <w:rPr>
          <w:rFonts w:ascii="Times New Roman" w:hAnsi="Times New Roman" w:cs="Times New Roman"/>
          <w:sz w:val="20"/>
          <w:szCs w:val="20"/>
        </w:rPr>
        <w:t xml:space="preserve">, </w:t>
      </w:r>
      <w:r w:rsidRPr="00BD5778">
        <w:rPr>
          <w:rFonts w:ascii="Times New Roman" w:hAnsi="Times New Roman" w:cs="Times New Roman"/>
          <w:i/>
          <w:iCs/>
          <w:sz w:val="20"/>
          <w:szCs w:val="20"/>
        </w:rPr>
        <w:t>Irrational Exuberance</w:t>
      </w:r>
      <w:r>
        <w:rPr>
          <w:rFonts w:ascii="Times New Roman" w:hAnsi="Times New Roman" w:cs="Times New Roman"/>
          <w:sz w:val="20"/>
          <w:szCs w:val="20"/>
        </w:rPr>
        <w:t xml:space="preserve"> and </w:t>
      </w:r>
      <w:proofErr w:type="spellStart"/>
      <w:r w:rsidRPr="00BD5778">
        <w:rPr>
          <w:rFonts w:ascii="Times New Roman" w:hAnsi="Times New Roman" w:cs="Times New Roman"/>
          <w:sz w:val="20"/>
          <w:szCs w:val="20"/>
        </w:rPr>
        <w:t>Shiller</w:t>
      </w:r>
      <w:proofErr w:type="spellEnd"/>
      <w:r>
        <w:rPr>
          <w:rFonts w:ascii="Times New Roman" w:hAnsi="Times New Roman" w:cs="Times New Roman"/>
          <w:sz w:val="20"/>
          <w:szCs w:val="20"/>
        </w:rPr>
        <w:t xml:space="preserve"> (2008),</w:t>
      </w:r>
      <w:r w:rsidRPr="00BD5778">
        <w:rPr>
          <w:rFonts w:ascii="Times New Roman" w:hAnsi="Times New Roman" w:cs="Times New Roman"/>
          <w:sz w:val="20"/>
          <w:szCs w:val="20"/>
        </w:rPr>
        <w:t xml:space="preserve"> </w:t>
      </w:r>
      <w:r w:rsidRPr="00BD5778">
        <w:rPr>
          <w:rFonts w:ascii="Times New Roman" w:hAnsi="Times New Roman" w:cs="Times New Roman"/>
          <w:i/>
          <w:iCs/>
          <w:sz w:val="20"/>
          <w:szCs w:val="20"/>
        </w:rPr>
        <w:t>The Subprime Solution: How Today's the Global Financial Crisis Happened, and What to Do About It</w:t>
      </w:r>
      <w:r w:rsidRPr="00BD5778">
        <w:rPr>
          <w:rFonts w:ascii="Times New Roman" w:hAnsi="Times New Roman" w:cs="Times New Roman"/>
          <w:sz w:val="20"/>
          <w:szCs w:val="20"/>
        </w:rPr>
        <w:t xml:space="preserve">. As early as 1997, Federal Reserve Chairman Alan Greenspan fought to keep derivates unregulated, a goal codified in the Commodity Futures Modernization Act of 2000. Derivative like credit default swaps (CDS) were used to hedge or speculate against particular credit risks. Their volume increased 100-fold 1998-2008, with estimates of the debt ranging as high as 47 trillion dollars. Total over-the-counter derivative notional value rose to 683 trillion dollars by June 2008. Warren Buffet described the phenomenon as "financial weapons of mass destruction." </w:t>
      </w:r>
      <w:r w:rsidRPr="00BD5778">
        <w:rPr>
          <w:rFonts w:ascii="Times New Roman" w:hAnsi="Times New Roman" w:cs="Times New Roman"/>
          <w:i/>
          <w:iCs/>
          <w:sz w:val="20"/>
          <w:szCs w:val="20"/>
        </w:rPr>
        <w:t>The Economist</w:t>
      </w:r>
      <w:r w:rsidRPr="00BD5778">
        <w:rPr>
          <w:rFonts w:ascii="Times New Roman" w:hAnsi="Times New Roman" w:cs="Times New Roman"/>
          <w:sz w:val="20"/>
          <w:szCs w:val="20"/>
        </w:rPr>
        <w:t>, September 18, 2008.</w:t>
      </w:r>
    </w:p>
  </w:footnote>
  <w:footnote w:id="33">
    <w:p w:rsidR="00433095" w:rsidRDefault="00433095" w:rsidP="0030046F">
      <w:r w:rsidRPr="007B3FF3">
        <w:rPr>
          <w:rStyle w:val="FootnoteReference"/>
          <w:rFonts w:ascii="Times New Roman" w:hAnsi="Times New Roman" w:cs="Times New Roman"/>
          <w:sz w:val="20"/>
          <w:szCs w:val="20"/>
        </w:rPr>
        <w:footnoteRef/>
      </w:r>
      <w:r w:rsidRPr="007B3FF3">
        <w:rPr>
          <w:rFonts w:ascii="Times New Roman" w:hAnsi="Times New Roman" w:cs="Times New Roman"/>
          <w:sz w:val="20"/>
          <w:szCs w:val="20"/>
        </w:rPr>
        <w:t xml:space="preserve"> </w:t>
      </w:r>
      <w:r w:rsidRPr="00374EF2">
        <w:rPr>
          <w:rFonts w:ascii="Times New Roman" w:hAnsi="Times New Roman" w:cs="Times New Roman"/>
          <w:sz w:val="20"/>
          <w:szCs w:val="20"/>
        </w:rPr>
        <w:t>Debt obligations issued by nation states are called sovereign debt. Superficially, it might be supposed that sovereign bonds are more secure than their corporate equivalents, but the reverse often is the case because under the doctrine of sovereign immunity, countries cannot be forced to honor their obligations. Creditors only recourse is to passively accept rescheduling, interest reductions or even repudiation. See Eaton and Fernandez</w:t>
      </w:r>
      <w:r>
        <w:rPr>
          <w:rFonts w:ascii="Times New Roman" w:hAnsi="Times New Roman" w:cs="Times New Roman"/>
          <w:sz w:val="20"/>
          <w:szCs w:val="20"/>
        </w:rPr>
        <w:t xml:space="preserve"> (1995)</w:t>
      </w:r>
      <w:r w:rsidRPr="00374EF2">
        <w:rPr>
          <w:rFonts w:ascii="Times New Roman" w:hAnsi="Times New Roman" w:cs="Times New Roman"/>
          <w:sz w:val="20"/>
          <w:szCs w:val="20"/>
        </w:rPr>
        <w:t xml:space="preserve"> "Sovereign Debt," in Grossman and </w:t>
      </w:r>
      <w:proofErr w:type="spellStart"/>
      <w:r w:rsidRPr="00374EF2">
        <w:rPr>
          <w:rFonts w:ascii="Times New Roman" w:hAnsi="Times New Roman" w:cs="Times New Roman"/>
          <w:sz w:val="20"/>
          <w:szCs w:val="20"/>
        </w:rPr>
        <w:t>Rogoff</w:t>
      </w:r>
      <w:proofErr w:type="spellEnd"/>
      <w:r w:rsidRPr="00374EF2">
        <w:rPr>
          <w:rFonts w:ascii="Times New Roman" w:hAnsi="Times New Roman" w:cs="Times New Roman"/>
          <w:sz w:val="20"/>
          <w:szCs w:val="20"/>
        </w:rPr>
        <w:t xml:space="preserve">, eds., </w:t>
      </w:r>
      <w:r w:rsidRPr="00374EF2">
        <w:rPr>
          <w:rFonts w:ascii="Times New Roman" w:hAnsi="Times New Roman" w:cs="Times New Roman"/>
          <w:i/>
          <w:iCs/>
          <w:sz w:val="20"/>
          <w:szCs w:val="20"/>
        </w:rPr>
        <w:t>Handbook of International Economics</w:t>
      </w:r>
      <w:r w:rsidRPr="00374EF2">
        <w:rPr>
          <w:rFonts w:ascii="Times New Roman" w:hAnsi="Times New Roman" w:cs="Times New Roman"/>
          <w:sz w:val="20"/>
          <w:szCs w:val="20"/>
        </w:rPr>
        <w:t>, Vol. III</w:t>
      </w:r>
      <w:proofErr w:type="gramStart"/>
      <w:r>
        <w:rPr>
          <w:rFonts w:ascii="Times New Roman" w:hAnsi="Times New Roman" w:cs="Times New Roman"/>
          <w:sz w:val="20"/>
          <w:szCs w:val="20"/>
        </w:rPr>
        <w:t>.</w:t>
      </w:r>
      <w:r w:rsidRPr="00374EF2">
        <w:rPr>
          <w:rFonts w:ascii="Times New Roman" w:hAnsi="Times New Roman" w:cs="Times New Roman"/>
          <w:sz w:val="20"/>
          <w:szCs w:val="20"/>
        </w:rPr>
        <w:t>.</w:t>
      </w:r>
      <w:proofErr w:type="gramEnd"/>
      <w:r w:rsidRPr="00374EF2">
        <w:rPr>
          <w:rFonts w:ascii="Times New Roman" w:hAnsi="Times New Roman" w:cs="Times New Roman"/>
          <w:sz w:val="20"/>
          <w:szCs w:val="20"/>
        </w:rPr>
        <w:t xml:space="preserve"> Sovereign debt initially played a subsidiary role in the 2008 financial crisis. The collapse of Iceland's main banks, and 77 percent stock plunge in September 2008, prompted rating agencies to drastically cut Iceland's sovereign debt rating from A+ to BBB-. The IMF arranged a rescue package November 19, 2008, but the cat was out of the bag. Suddenly, investors became aware that the global financial crisis's scope might be much wider than earlier supposed, raising the specter of a worldwide financial collapse that wasn't reversed until March 2009. Nonetheless,</w:t>
      </w:r>
      <w:r w:rsidRPr="00374EF2">
        <w:rPr>
          <w:rFonts w:ascii="Times New Roman" w:hAnsi="Times New Roman" w:cs="Times New Roman"/>
          <w:sz w:val="24"/>
          <w:szCs w:val="24"/>
        </w:rPr>
        <w:t xml:space="preserve"> </w:t>
      </w:r>
      <w:r w:rsidRPr="00374EF2">
        <w:rPr>
          <w:rFonts w:ascii="Times New Roman" w:hAnsi="Times New Roman" w:cs="Times New Roman"/>
          <w:sz w:val="20"/>
          <w:szCs w:val="20"/>
        </w:rPr>
        <w:t xml:space="preserve">sovereign debt fears reemerged in 2010 due to credit rating reductions for Greek, Irish, Portuguese, and Spanish sovereign debt that forced an EU to intervene in defense of these members. The rescue involved loans for conditionality, where credit impaired sovereigns were compelled to pledge the adoption of austerity measures reducing their "structural deficits." The problem which could easily expand to include Italy, and others, doesn't appear to jeopardize the international financial system immediately, but is a bad omen for the future. Additionally, many worry that if rating cuts contingent on budgetary debt reductions don't cease, it could force the European Union to abandon the Euro as a common currency, and even result in the EU's dissolution. The root cause of the EU's problem isn't excessive debt per se, but the ability of less productive members to run EU threatening deficits in a common currency regime, without the option of individual country currency devaluation. See </w:t>
      </w:r>
      <w:proofErr w:type="spellStart"/>
      <w:r w:rsidRPr="00374EF2">
        <w:rPr>
          <w:rFonts w:ascii="Times New Roman" w:hAnsi="Times New Roman" w:cs="Times New Roman"/>
          <w:sz w:val="20"/>
          <w:szCs w:val="20"/>
        </w:rPr>
        <w:t>Dallago</w:t>
      </w:r>
      <w:proofErr w:type="spellEnd"/>
      <w:r w:rsidRPr="00374EF2">
        <w:rPr>
          <w:rFonts w:ascii="Times New Roman" w:hAnsi="Times New Roman" w:cs="Times New Roman"/>
          <w:sz w:val="20"/>
          <w:szCs w:val="20"/>
        </w:rPr>
        <w:t xml:space="preserve"> and </w:t>
      </w:r>
      <w:proofErr w:type="spellStart"/>
      <w:r w:rsidRPr="00374EF2">
        <w:rPr>
          <w:rFonts w:ascii="Times New Roman" w:hAnsi="Times New Roman" w:cs="Times New Roman"/>
          <w:sz w:val="20"/>
          <w:szCs w:val="20"/>
        </w:rPr>
        <w:t>Guglielmetti</w:t>
      </w:r>
      <w:proofErr w:type="spellEnd"/>
      <w:r>
        <w:rPr>
          <w:rFonts w:ascii="Times New Roman" w:hAnsi="Times New Roman" w:cs="Times New Roman"/>
          <w:sz w:val="20"/>
          <w:szCs w:val="20"/>
        </w:rPr>
        <w:t xml:space="preserve"> (2011)</w:t>
      </w:r>
      <w:r w:rsidRPr="00374EF2">
        <w:rPr>
          <w:rFonts w:ascii="Times New Roman" w:hAnsi="Times New Roman" w:cs="Times New Roman"/>
          <w:sz w:val="20"/>
          <w:szCs w:val="20"/>
        </w:rPr>
        <w:t xml:space="preserve"> "The EZ in the Prospects of Global Imbalances: Two </w:t>
      </w:r>
      <w:proofErr w:type="spellStart"/>
      <w:r w:rsidRPr="00374EF2">
        <w:rPr>
          <w:rFonts w:ascii="Times New Roman" w:hAnsi="Times New Roman" w:cs="Times New Roman"/>
          <w:sz w:val="20"/>
          <w:szCs w:val="20"/>
        </w:rPr>
        <w:t>Europes</w:t>
      </w:r>
      <w:proofErr w:type="spellEnd"/>
      <w:r w:rsidRPr="00374EF2">
        <w:rPr>
          <w:rFonts w:ascii="Times New Roman" w:hAnsi="Times New Roman" w:cs="Times New Roman"/>
          <w:sz w:val="20"/>
          <w:szCs w:val="20"/>
        </w:rPr>
        <w:t xml:space="preserve">?" in </w:t>
      </w:r>
      <w:proofErr w:type="spellStart"/>
      <w:r w:rsidRPr="00374EF2">
        <w:rPr>
          <w:rFonts w:ascii="Times New Roman" w:hAnsi="Times New Roman" w:cs="Times New Roman"/>
          <w:sz w:val="20"/>
          <w:szCs w:val="20"/>
        </w:rPr>
        <w:t>Rosefielde</w:t>
      </w:r>
      <w:proofErr w:type="spellEnd"/>
      <w:r w:rsidRPr="00374EF2">
        <w:rPr>
          <w:rFonts w:ascii="Times New Roman" w:hAnsi="Times New Roman" w:cs="Times New Roman"/>
          <w:sz w:val="20"/>
          <w:szCs w:val="20"/>
        </w:rPr>
        <w:t xml:space="preserve">, </w:t>
      </w:r>
      <w:proofErr w:type="spellStart"/>
      <w:r w:rsidRPr="00374EF2">
        <w:rPr>
          <w:rFonts w:ascii="Times New Roman" w:hAnsi="Times New Roman" w:cs="Times New Roman"/>
          <w:sz w:val="20"/>
          <w:szCs w:val="20"/>
        </w:rPr>
        <w:t>Kuboniwa</w:t>
      </w:r>
      <w:proofErr w:type="spellEnd"/>
      <w:r w:rsidRPr="00374EF2">
        <w:rPr>
          <w:rFonts w:ascii="Times New Roman" w:hAnsi="Times New Roman" w:cs="Times New Roman"/>
          <w:sz w:val="20"/>
          <w:szCs w:val="20"/>
        </w:rPr>
        <w:t xml:space="preserve"> and </w:t>
      </w:r>
      <w:proofErr w:type="spellStart"/>
      <w:r w:rsidRPr="00374EF2">
        <w:rPr>
          <w:rFonts w:ascii="Times New Roman" w:hAnsi="Times New Roman" w:cs="Times New Roman"/>
          <w:sz w:val="20"/>
          <w:szCs w:val="20"/>
        </w:rPr>
        <w:t>Mizobata</w:t>
      </w:r>
      <w:proofErr w:type="spellEnd"/>
      <w:r w:rsidRPr="00374EF2">
        <w:rPr>
          <w:rFonts w:ascii="Times New Roman" w:hAnsi="Times New Roman" w:cs="Times New Roman"/>
          <w:sz w:val="20"/>
          <w:szCs w:val="20"/>
        </w:rPr>
        <w:t xml:space="preserve">, eds., </w:t>
      </w:r>
      <w:r w:rsidRPr="00374EF2">
        <w:rPr>
          <w:rFonts w:ascii="Times New Roman" w:hAnsi="Times New Roman" w:cs="Times New Roman"/>
          <w:i/>
          <w:iCs/>
          <w:sz w:val="20"/>
          <w:szCs w:val="20"/>
        </w:rPr>
        <w:t xml:space="preserve">Two </w:t>
      </w:r>
      <w:proofErr w:type="spellStart"/>
      <w:r w:rsidRPr="00374EF2">
        <w:rPr>
          <w:rFonts w:ascii="Times New Roman" w:hAnsi="Times New Roman" w:cs="Times New Roman"/>
          <w:i/>
          <w:iCs/>
          <w:sz w:val="20"/>
          <w:szCs w:val="20"/>
        </w:rPr>
        <w:t>Asias</w:t>
      </w:r>
      <w:proofErr w:type="spellEnd"/>
      <w:r w:rsidRPr="00374EF2">
        <w:rPr>
          <w:rFonts w:ascii="Times New Roman" w:hAnsi="Times New Roman" w:cs="Times New Roman"/>
          <w:i/>
          <w:iCs/>
          <w:sz w:val="20"/>
          <w:szCs w:val="20"/>
        </w:rPr>
        <w:t xml:space="preserve">: The Emerging </w:t>
      </w:r>
      <w:proofErr w:type="spellStart"/>
      <w:r w:rsidRPr="00374EF2">
        <w:rPr>
          <w:rFonts w:ascii="Times New Roman" w:hAnsi="Times New Roman" w:cs="Times New Roman"/>
          <w:i/>
          <w:iCs/>
          <w:sz w:val="20"/>
          <w:szCs w:val="20"/>
        </w:rPr>
        <w:t>Postcrisis</w:t>
      </w:r>
      <w:proofErr w:type="spellEnd"/>
      <w:r w:rsidRPr="00374EF2">
        <w:rPr>
          <w:rFonts w:ascii="Times New Roman" w:hAnsi="Times New Roman" w:cs="Times New Roman"/>
          <w:i/>
          <w:iCs/>
          <w:sz w:val="20"/>
          <w:szCs w:val="20"/>
        </w:rPr>
        <w:t xml:space="preserve"> Divide</w:t>
      </w:r>
      <w:proofErr w:type="gramStart"/>
      <w:r w:rsidRPr="00374EF2">
        <w:rPr>
          <w:rFonts w:ascii="Times New Roman" w:hAnsi="Times New Roman" w:cs="Times New Roman"/>
          <w:sz w:val="20"/>
          <w:szCs w:val="20"/>
        </w:rPr>
        <w:t>,.</w:t>
      </w:r>
      <w:proofErr w:type="gramEnd"/>
      <w:r w:rsidRPr="00374EF2">
        <w:rPr>
          <w:rFonts w:ascii="Times New Roman" w:hAnsi="Times New Roman" w:cs="Times New Roman"/>
          <w:sz w:val="20"/>
          <w:szCs w:val="20"/>
        </w:rPr>
        <w:t xml:space="preserve"> As we know from the theory of optimum currency areas, there are benefits and costs to currency integration. Benefits are the reduced costs of doing business. If they are large, forming currency areas lead to large increases in trade. This is not what happened in the Euro-zone after the monetary union was established. The key problem is building a consensus on how best to restore price equilibrium after asymmetric shocks, booms and slumps that disparately affect individual member states. Labor mobility (Robert </w:t>
      </w:r>
      <w:proofErr w:type="spellStart"/>
      <w:r w:rsidRPr="00374EF2">
        <w:rPr>
          <w:rFonts w:ascii="Times New Roman" w:hAnsi="Times New Roman" w:cs="Times New Roman"/>
          <w:sz w:val="20"/>
          <w:szCs w:val="20"/>
        </w:rPr>
        <w:t>Mundell</w:t>
      </w:r>
      <w:proofErr w:type="spellEnd"/>
      <w:r w:rsidRPr="00374EF2">
        <w:rPr>
          <w:rFonts w:ascii="Times New Roman" w:hAnsi="Times New Roman" w:cs="Times New Roman"/>
          <w:sz w:val="20"/>
          <w:szCs w:val="20"/>
        </w:rPr>
        <w:t xml:space="preserve">), fiscal integration (Peter </w:t>
      </w:r>
      <w:proofErr w:type="spellStart"/>
      <w:r w:rsidRPr="00374EF2">
        <w:rPr>
          <w:rFonts w:ascii="Times New Roman" w:hAnsi="Times New Roman" w:cs="Times New Roman"/>
          <w:sz w:val="20"/>
          <w:szCs w:val="20"/>
        </w:rPr>
        <w:t>Kenen</w:t>
      </w:r>
      <w:proofErr w:type="spellEnd"/>
      <w:r w:rsidRPr="00374EF2">
        <w:rPr>
          <w:rFonts w:ascii="Times New Roman" w:hAnsi="Times New Roman" w:cs="Times New Roman"/>
          <w:sz w:val="20"/>
          <w:szCs w:val="20"/>
        </w:rPr>
        <w:t>), a strong central bank serving as lender of last recourse, and a fiscal unit to bail out sovereign debts lubricate equilibration, but don't automatically resolve conflicting member interests. The EU sovereign debt issue is tutoring member</w:t>
      </w:r>
      <w:r>
        <w:rPr>
          <w:rFonts w:ascii="Times New Roman" w:hAnsi="Times New Roman" w:cs="Times New Roman"/>
          <w:sz w:val="20"/>
          <w:szCs w:val="20"/>
        </w:rPr>
        <w:t xml:space="preserve">s </w:t>
      </w:r>
      <w:r w:rsidRPr="00374EF2">
        <w:rPr>
          <w:rFonts w:ascii="Times New Roman" w:hAnsi="Times New Roman" w:cs="Times New Roman"/>
          <w:sz w:val="20"/>
          <w:szCs w:val="20"/>
        </w:rPr>
        <w:t>about the trade-offs that must be made, if the monetary union is to survive.</w:t>
      </w:r>
    </w:p>
  </w:footnote>
  <w:footnote w:id="34">
    <w:p w:rsidR="00433095" w:rsidRDefault="00433095" w:rsidP="00F41693">
      <w:pPr>
        <w:pStyle w:val="PlainText"/>
      </w:pPr>
      <w:r>
        <w:rPr>
          <w:rStyle w:val="FootnoteReference"/>
        </w:rPr>
        <w:footnoteRef/>
      </w:r>
      <w:r>
        <w:t xml:space="preserve"> </w:t>
      </w:r>
      <w:r w:rsidRPr="007B3FF3">
        <w:rPr>
          <w:rFonts w:ascii="Times New Roman" w:hAnsi="Times New Roman" w:cs="Times New Roman"/>
          <w:sz w:val="20"/>
          <w:szCs w:val="20"/>
        </w:rPr>
        <w:t xml:space="preserve">FDIC chairman William </w:t>
      </w:r>
      <w:proofErr w:type="spellStart"/>
      <w:r w:rsidRPr="007B3FF3">
        <w:rPr>
          <w:rFonts w:ascii="Times New Roman" w:hAnsi="Times New Roman" w:cs="Times New Roman"/>
          <w:sz w:val="20"/>
          <w:szCs w:val="20"/>
        </w:rPr>
        <w:t>Issac</w:t>
      </w:r>
      <w:proofErr w:type="spellEnd"/>
      <w:r w:rsidRPr="007B3FF3">
        <w:rPr>
          <w:rFonts w:ascii="Times New Roman" w:hAnsi="Times New Roman" w:cs="Times New Roman"/>
          <w:sz w:val="20"/>
          <w:szCs w:val="20"/>
        </w:rPr>
        <w:t xml:space="preserve"> places much of the blame for the subprime mortgage crisis on the SEC for its fair-value accounting rules, misapplied in times of crisis. The Emergency Stabilization Act of 2008, signed October 7, suspended mark to market asset pricing during crises. The new regulation is FAS 157-d.</w:t>
      </w:r>
    </w:p>
  </w:footnote>
  <w:footnote w:id="35">
    <w:p w:rsidR="00433095" w:rsidRDefault="00433095" w:rsidP="0030046F">
      <w:r>
        <w:rPr>
          <w:rStyle w:val="FootnoteReference"/>
        </w:rPr>
        <w:footnoteRef/>
      </w:r>
      <w:r>
        <w:t xml:space="preserve"> </w:t>
      </w:r>
      <w:proofErr w:type="spellStart"/>
      <w:r>
        <w:rPr>
          <w:rFonts w:ascii="Times New Roman" w:hAnsi="Times New Roman" w:cs="Times New Roman"/>
          <w:sz w:val="20"/>
          <w:szCs w:val="20"/>
          <w:lang w:val="en-GB"/>
        </w:rPr>
        <w:t>Morici</w:t>
      </w:r>
      <w:proofErr w:type="spellEnd"/>
      <w:r>
        <w:rPr>
          <w:rFonts w:ascii="Times New Roman" w:hAnsi="Times New Roman" w:cs="Times New Roman"/>
          <w:sz w:val="20"/>
          <w:szCs w:val="20"/>
          <w:lang w:val="en-GB"/>
        </w:rPr>
        <w:t xml:space="preserve"> </w:t>
      </w:r>
      <w:r w:rsidRPr="00E83FD5">
        <w:rPr>
          <w:rFonts w:ascii="Times New Roman" w:hAnsi="Times New Roman" w:cs="Times New Roman"/>
          <w:sz w:val="20"/>
          <w:szCs w:val="20"/>
          <w:lang w:val="en-GB"/>
        </w:rPr>
        <w:t>(2010) “Down Grade US Treasury’s to Junk”</w:t>
      </w:r>
      <w:r w:rsidRPr="0030046F">
        <w:rPr>
          <w:rFonts w:ascii="Times New Roman" w:hAnsi="Times New Roman" w:cs="Times New Roman"/>
          <w:sz w:val="20"/>
          <w:szCs w:val="20"/>
        </w:rPr>
        <w:t xml:space="preserve">. Peter </w:t>
      </w:r>
      <w:proofErr w:type="spellStart"/>
      <w:r w:rsidRPr="0030046F">
        <w:rPr>
          <w:rFonts w:ascii="Times New Roman" w:hAnsi="Times New Roman" w:cs="Times New Roman"/>
          <w:sz w:val="20"/>
          <w:szCs w:val="20"/>
        </w:rPr>
        <w:t>Morici</w:t>
      </w:r>
      <w:proofErr w:type="spellEnd"/>
      <w:r w:rsidRPr="0030046F">
        <w:rPr>
          <w:rFonts w:ascii="Times New Roman" w:hAnsi="Times New Roman" w:cs="Times New Roman"/>
          <w:sz w:val="20"/>
          <w:szCs w:val="20"/>
        </w:rPr>
        <w:t xml:space="preserve"> contends that Congress and the White House made no comprise whatsoever in extending and expanding the Bush tax cuts, including a temporary 33 percent cut in poor and middle class social security taxes, </w:t>
      </w:r>
      <w:proofErr w:type="gramStart"/>
      <w:r w:rsidRPr="0030046F">
        <w:rPr>
          <w:rFonts w:ascii="Times New Roman" w:hAnsi="Times New Roman" w:cs="Times New Roman"/>
          <w:sz w:val="20"/>
          <w:szCs w:val="20"/>
        </w:rPr>
        <w:t>ballooning</w:t>
      </w:r>
      <w:proofErr w:type="gramEnd"/>
      <w:r w:rsidRPr="0030046F">
        <w:rPr>
          <w:rFonts w:ascii="Times New Roman" w:hAnsi="Times New Roman" w:cs="Times New Roman"/>
          <w:sz w:val="20"/>
          <w:szCs w:val="20"/>
        </w:rPr>
        <w:t xml:space="preserve"> the federal deficit to 1.5 trillion dollars in 2011; to say nothing of off budget deficits ten times as large.</w:t>
      </w:r>
    </w:p>
  </w:footnote>
  <w:footnote w:id="36">
    <w:p w:rsidR="00433095" w:rsidRDefault="00433095" w:rsidP="0030046F">
      <w:r>
        <w:rPr>
          <w:rStyle w:val="FootnoteReference"/>
        </w:rPr>
        <w:footnoteRef/>
      </w:r>
      <w:r>
        <w:rPr>
          <w:rFonts w:ascii="Times New Roman" w:hAnsi="Times New Roman" w:cs="Times New Roman"/>
        </w:rPr>
        <w:t xml:space="preserve"> </w:t>
      </w:r>
      <w:r w:rsidRPr="0030046F">
        <w:rPr>
          <w:rFonts w:ascii="Times New Roman" w:hAnsi="Times New Roman" w:cs="Times New Roman"/>
          <w:sz w:val="20"/>
          <w:szCs w:val="20"/>
        </w:rPr>
        <w:t xml:space="preserve">Bear Stearns, founded in 1923 had survived the 1929 Wall Street crash, and achieved celebrity status in the new millennium because of Lewis </w:t>
      </w:r>
      <w:proofErr w:type="spellStart"/>
      <w:r w:rsidRPr="0030046F">
        <w:rPr>
          <w:rFonts w:ascii="Times New Roman" w:hAnsi="Times New Roman" w:cs="Times New Roman"/>
          <w:sz w:val="20"/>
          <w:szCs w:val="20"/>
        </w:rPr>
        <w:t>Ranieri's</w:t>
      </w:r>
      <w:proofErr w:type="spellEnd"/>
      <w:r w:rsidRPr="0030046F">
        <w:rPr>
          <w:rFonts w:ascii="Times New Roman" w:hAnsi="Times New Roman" w:cs="Times New Roman"/>
          <w:sz w:val="20"/>
          <w:szCs w:val="20"/>
        </w:rPr>
        <w:t xml:space="preserve"> pioneering innovation of the mortgage backed securitization business. Its problems became public in June 2007 when the company pledged a 3.2 billion dollar collateralized loan (collateralized debt obligation: CDO) to rescue one of its hedge funds. The CDOs were thinly trade, and when Bear Stern encountered liquidity problems, Merrill Lynch seized 850 million dollars worth, but only realized 100 million in forced liquidation. During the week of July 16, 2007 Bear Stearns acknowledged that its two CDO supported hedge funds had lost nearly all their value amid a rapid decline in the subprime mortgages market. On March 14, 2008, the Federal Reserve Bank of New York agreed to grant Bear Stearns a 25 billion dollar loan collateralized by free and clear assets from Bear </w:t>
      </w:r>
      <w:proofErr w:type="spellStart"/>
      <w:r w:rsidRPr="0030046F">
        <w:rPr>
          <w:rFonts w:ascii="Times New Roman" w:hAnsi="Times New Roman" w:cs="Times New Roman"/>
          <w:sz w:val="20"/>
          <w:szCs w:val="20"/>
        </w:rPr>
        <w:t>Stearn</w:t>
      </w:r>
      <w:proofErr w:type="spellEnd"/>
      <w:r w:rsidRPr="0030046F">
        <w:rPr>
          <w:rFonts w:ascii="Times New Roman" w:hAnsi="Times New Roman" w:cs="Times New Roman"/>
          <w:sz w:val="20"/>
          <w:szCs w:val="20"/>
        </w:rPr>
        <w:t xml:space="preserve"> in order to provide liquidity for 28 days. The deal however was changed two days later into a forced bailout when the Federal Reserve decided that the loan would be given to Bear </w:t>
      </w:r>
      <w:proofErr w:type="spellStart"/>
      <w:r w:rsidRPr="0030046F">
        <w:rPr>
          <w:rFonts w:ascii="Times New Roman" w:hAnsi="Times New Roman" w:cs="Times New Roman"/>
          <w:sz w:val="20"/>
          <w:szCs w:val="20"/>
        </w:rPr>
        <w:t>Stearn's</w:t>
      </w:r>
      <w:proofErr w:type="spellEnd"/>
      <w:r w:rsidRPr="0030046F">
        <w:rPr>
          <w:rFonts w:ascii="Times New Roman" w:hAnsi="Times New Roman" w:cs="Times New Roman"/>
          <w:sz w:val="20"/>
          <w:szCs w:val="20"/>
        </w:rPr>
        <w:t xml:space="preserve"> shotgun bride, JP Morgan, enticed into the marriage by a 35 billion non-recourse Federal Reserve loan. The action approved by Ben Bernanke, putting public money at risk, was justified by the necessity of preventing systemic failure, and forestalling the need for further intervention.</w:t>
      </w:r>
    </w:p>
  </w:footnote>
  <w:footnote w:id="37">
    <w:p w:rsidR="00433095" w:rsidRDefault="00433095" w:rsidP="0030046F">
      <w:r>
        <w:rPr>
          <w:rStyle w:val="FootnoteReference"/>
        </w:rPr>
        <w:footnoteRef/>
      </w:r>
      <w:r>
        <w:t xml:space="preserve"> </w:t>
      </w:r>
      <w:r w:rsidRPr="0030046F">
        <w:rPr>
          <w:rFonts w:ascii="Times New Roman" w:hAnsi="Times New Roman" w:cs="Times New Roman"/>
          <w:sz w:val="20"/>
          <w:szCs w:val="20"/>
        </w:rPr>
        <w:t>The Dow Jones Industrial Average peaked October 9, 2007 at 14,164, and bottomed March 9 at 6,470. In early September 2008, it traded around 11,500, just where it stood at the end of 2010.</w:t>
      </w:r>
    </w:p>
  </w:footnote>
  <w:footnote w:id="38">
    <w:p w:rsidR="00433095" w:rsidRDefault="00433095" w:rsidP="0030046F">
      <w:r w:rsidRPr="005D7A5D">
        <w:rPr>
          <w:rStyle w:val="FootnoteReference"/>
          <w:rFonts w:ascii="Times New Roman" w:hAnsi="Times New Roman" w:cs="Times New Roman"/>
          <w:sz w:val="20"/>
          <w:szCs w:val="20"/>
        </w:rPr>
        <w:footnoteRef/>
      </w:r>
      <w:r w:rsidRPr="005D7A5D">
        <w:rPr>
          <w:rFonts w:ascii="Times New Roman" w:hAnsi="Times New Roman" w:cs="Times New Roman"/>
          <w:sz w:val="20"/>
          <w:szCs w:val="20"/>
        </w:rPr>
        <w:t xml:space="preserve"> </w:t>
      </w:r>
      <w:r w:rsidRPr="0030046F">
        <w:rPr>
          <w:rFonts w:ascii="Times New Roman" w:hAnsi="Times New Roman" w:cs="Times New Roman"/>
          <w:sz w:val="20"/>
          <w:szCs w:val="20"/>
        </w:rPr>
        <w:t>Lending institutions were abruptly required to write their illiquid mortgage assets down to rapidly falling current values, forcing them to sell securities to raise capital, and generating a vicious downward credit spiral.</w:t>
      </w:r>
    </w:p>
  </w:footnote>
  <w:footnote w:id="39">
    <w:p w:rsidR="00433095" w:rsidRDefault="00433095" w:rsidP="0030046F">
      <w:r>
        <w:rPr>
          <w:rStyle w:val="FootnoteReference"/>
        </w:rPr>
        <w:footnoteRef/>
      </w:r>
      <w:r>
        <w:t xml:space="preserve"> </w:t>
      </w:r>
      <w:r w:rsidRPr="0030046F">
        <w:rPr>
          <w:rFonts w:ascii="Times New Roman" w:hAnsi="Times New Roman" w:cs="Times New Roman"/>
          <w:sz w:val="20"/>
          <w:szCs w:val="20"/>
        </w:rPr>
        <w:t>Both firms were subsequently delisted from the New York stock exchange, June 2010 because their share prices fell below one dollar.</w:t>
      </w:r>
    </w:p>
  </w:footnote>
  <w:footnote w:id="40">
    <w:p w:rsidR="00433095" w:rsidRDefault="00433095">
      <w:pPr>
        <w:pStyle w:val="FootnoteText"/>
      </w:pPr>
      <w:r>
        <w:rPr>
          <w:rStyle w:val="FootnoteReference"/>
        </w:rPr>
        <w:footnoteRef/>
      </w:r>
      <w:r>
        <w:t xml:space="preserve"> </w:t>
      </w:r>
      <w:r w:rsidRPr="0030046F">
        <w:rPr>
          <w:rFonts w:ascii="Times New Roman" w:hAnsi="Times New Roman" w:cs="Times New Roman"/>
        </w:rPr>
        <w:t xml:space="preserve">Alan Blinder and Mark </w:t>
      </w:r>
      <w:proofErr w:type="spellStart"/>
      <w:r w:rsidRPr="0030046F">
        <w:rPr>
          <w:rFonts w:ascii="Times New Roman" w:hAnsi="Times New Roman" w:cs="Times New Roman"/>
        </w:rPr>
        <w:t>Zandi</w:t>
      </w:r>
      <w:proofErr w:type="spellEnd"/>
      <w:r w:rsidRPr="0030046F">
        <w:rPr>
          <w:rFonts w:ascii="Times New Roman" w:hAnsi="Times New Roman" w:cs="Times New Roman"/>
        </w:rPr>
        <w:t>,</w:t>
      </w:r>
      <w:r>
        <w:rPr>
          <w:rFonts w:ascii="Times New Roman" w:hAnsi="Times New Roman" w:cs="Times New Roman"/>
        </w:rPr>
        <w:t>(July 17, 2010) “</w:t>
      </w:r>
      <w:r w:rsidRPr="0030046F">
        <w:rPr>
          <w:rFonts w:ascii="Times New Roman" w:hAnsi="Times New Roman" w:cs="Times New Roman"/>
        </w:rPr>
        <w:t>How the Great Recession Was Brought to an End,</w:t>
      </w:r>
      <w:r>
        <w:rPr>
          <w:rFonts w:ascii="Times New Roman" w:hAnsi="Times New Roman" w:cs="Times New Roman"/>
        </w:rPr>
        <w:t>”</w:t>
      </w:r>
      <w:r w:rsidRPr="0030046F">
        <w:rPr>
          <w:rFonts w:ascii="Times New Roman" w:hAnsi="Times New Roman" w:cs="Times New Roman"/>
        </w:rPr>
        <w:t xml:space="preserve"> the breakdown of the American 1 trillion dollar counter crisis fiscal stimulus package is divisible into two baskets: spending increases ($682 billion) and tax cuts ($383 billion). The Economic Stimulus Act of 2008 spent $170 billion. The American Recovery and Reinvestment Act of 2009 disbursed another $582 billion dollars on infrastructure($147 billion; including $109 billion dollars of "nontraditional" infrastructure); transfers to state and local governments($174 billion dollars: Medicaid $87 billion dollars, education $87 billion dollars), transfers to persons($271 billion dollars: social security $13 billion dollars, unemployment assistance $224 billion dollars, food stamps $10 billion dollars and Cobra payments $24 billion dollars). Tax cuts under the 2009 act totaled $190 billion dollars, allocated to businesses ($40 billion dollars), making work pay ($64 billion dollars), first time homebuyer tax credit ($14 billion dollars) and individuals ($72 billion dollars). Subsequently, the government also provided $55 billion dollars of extended unemployment insurance benefits. See Table 10, p.15. More than 90 percent of the stimulus was targeted at bolstering aggregate effective demand through transfers and tax rebates in the post 1960s Heller fashion, rather than in direct investment assistance(traditional infrastructure, business tax credits and first time home buyer credits) as Keynes himself recommended.</w:t>
      </w:r>
    </w:p>
  </w:footnote>
  <w:footnote w:id="41">
    <w:p w:rsidR="00433095" w:rsidRDefault="00433095" w:rsidP="00EF0F21">
      <w:r>
        <w:rPr>
          <w:rStyle w:val="FootnoteReference"/>
        </w:rPr>
        <w:footnoteRef/>
      </w:r>
      <w:r>
        <w:t xml:space="preserve"> </w:t>
      </w:r>
      <w:r w:rsidRPr="00EF0F21">
        <w:rPr>
          <w:rFonts w:ascii="Times New Roman" w:hAnsi="Times New Roman" w:cs="Times New Roman"/>
          <w:sz w:val="20"/>
          <w:szCs w:val="20"/>
        </w:rPr>
        <w:t>Bernard Madoff, non-executive chairman of NASDAQ and founder of Bernard L. Madoff Investment Securities, LLC was sentenced to 150 years imprisonment and forfeiture of 17 billion dollars for a Ponzi scheme fraud costing investors 10-20 billion dollars, exposed by the 2008 financial crisis. Robert Stanford, Chairman of the Stanford Financial Group was charged with a similar fraud. His trial is scheduled for 2011.</w:t>
      </w:r>
    </w:p>
  </w:footnote>
  <w:footnote w:id="42">
    <w:p w:rsidR="00433095" w:rsidRDefault="00433095" w:rsidP="00EF0F21">
      <w:r>
        <w:rPr>
          <w:rStyle w:val="FootnoteReference"/>
        </w:rPr>
        <w:footnoteRef/>
      </w:r>
      <w:r>
        <w:t xml:space="preserve"> </w:t>
      </w:r>
      <w:r w:rsidRPr="00EF0F21">
        <w:rPr>
          <w:rFonts w:ascii="Times New Roman" w:hAnsi="Times New Roman" w:cs="Times New Roman"/>
          <w:sz w:val="20"/>
          <w:szCs w:val="20"/>
        </w:rPr>
        <w:t>The Do</w:t>
      </w:r>
      <w:r>
        <w:rPr>
          <w:rFonts w:ascii="Times New Roman" w:hAnsi="Times New Roman" w:cs="Times New Roman"/>
          <w:sz w:val="20"/>
          <w:szCs w:val="20"/>
        </w:rPr>
        <w:t>dd</w:t>
      </w:r>
      <w:r w:rsidRPr="00EF0F21">
        <w:rPr>
          <w:rFonts w:ascii="Times New Roman" w:hAnsi="Times New Roman" w:cs="Times New Roman"/>
          <w:sz w:val="20"/>
          <w:szCs w:val="20"/>
        </w:rPr>
        <w:t>-Frank Act contains 16 titles, strewn with prohibitions, rules and rate fixing. It is difficult to render a summary judgment, but has been criticized for not addressing the too big to fail issue, and indulging political at the expense of regulatory goals.</w:t>
      </w:r>
    </w:p>
  </w:footnote>
  <w:footnote w:id="43">
    <w:p w:rsidR="00433095" w:rsidRDefault="00433095" w:rsidP="0008729F">
      <w:pPr>
        <w:pStyle w:val="PlainText"/>
      </w:pPr>
      <w:r>
        <w:rPr>
          <w:rStyle w:val="FootnoteReference"/>
        </w:rPr>
        <w:footnoteRef/>
      </w:r>
      <w:r>
        <w:t xml:space="preserve"> </w:t>
      </w:r>
      <w:r w:rsidRPr="0008729F">
        <w:rPr>
          <w:rFonts w:ascii="Times New Roman" w:hAnsi="Times New Roman" w:cs="Times New Roman"/>
          <w:sz w:val="20"/>
          <w:szCs w:val="20"/>
        </w:rPr>
        <w:t xml:space="preserve">Carmen Reinhart and Kenneth </w:t>
      </w:r>
      <w:proofErr w:type="spellStart"/>
      <w:r w:rsidRPr="0008729F">
        <w:rPr>
          <w:rFonts w:ascii="Times New Roman" w:hAnsi="Times New Roman" w:cs="Times New Roman"/>
          <w:sz w:val="20"/>
          <w:szCs w:val="20"/>
        </w:rPr>
        <w:t>Rogoff</w:t>
      </w:r>
      <w:proofErr w:type="spellEnd"/>
      <w:r w:rsidRPr="0008729F">
        <w:rPr>
          <w:rFonts w:ascii="Times New Roman" w:hAnsi="Times New Roman" w:cs="Times New Roman"/>
          <w:sz w:val="20"/>
          <w:szCs w:val="20"/>
        </w:rPr>
        <w:t xml:space="preserve"> have discovered startling qualitative and quantitative parallels across a number of standard financial crisis indicators in 18 postwar banking crises. They found that banking crises were </w:t>
      </w:r>
      <w:proofErr w:type="gramStart"/>
      <w:r w:rsidRPr="0008729F">
        <w:rPr>
          <w:rFonts w:ascii="Times New Roman" w:hAnsi="Times New Roman" w:cs="Times New Roman"/>
          <w:sz w:val="20"/>
          <w:szCs w:val="20"/>
        </w:rPr>
        <w:t>protracted(</w:t>
      </w:r>
      <w:proofErr w:type="gramEnd"/>
      <w:r w:rsidRPr="0008729F">
        <w:rPr>
          <w:rFonts w:ascii="Times New Roman" w:hAnsi="Times New Roman" w:cs="Times New Roman"/>
          <w:sz w:val="20"/>
          <w:szCs w:val="20"/>
        </w:rPr>
        <w:t>output declining on average for two years); asset prices fell steeply, with housing plunging 35 percent on average, and equity prices declining by 55 percent over 3.5 years. Unemployment rises by 7 percentage points over four years, while output falls by 9 percent. Two important common denominators were reduced consumption caused by diminished wealth effects, and impaired balance sheets resistant to monetary expansion</w:t>
      </w:r>
      <w:r>
        <w:rPr>
          <w:rFonts w:ascii="Times New Roman" w:hAnsi="Times New Roman" w:cs="Times New Roman"/>
          <w:sz w:val="20"/>
          <w:szCs w:val="20"/>
        </w:rPr>
        <w:t xml:space="preserve"> </w:t>
      </w:r>
      <w:r w:rsidRPr="0008729F">
        <w:rPr>
          <w:rFonts w:ascii="Times New Roman" w:hAnsi="Times New Roman" w:cs="Times New Roman"/>
          <w:sz w:val="20"/>
          <w:szCs w:val="20"/>
        </w:rPr>
        <w:t xml:space="preserve">(liquidity trap). These regularities indicate that forecasts of a swift V shaped recovery after the 2008 financial crisis were never justified based on historical precedent, although, it appears that this time a double dip recession, and a Black Swan catastrophe have been averted. See Reinhart and </w:t>
      </w:r>
      <w:proofErr w:type="spellStart"/>
      <w:r w:rsidRPr="0008729F">
        <w:rPr>
          <w:rFonts w:ascii="Times New Roman" w:hAnsi="Times New Roman" w:cs="Times New Roman"/>
          <w:sz w:val="20"/>
          <w:szCs w:val="20"/>
        </w:rPr>
        <w:t>Rogoff</w:t>
      </w:r>
      <w:proofErr w:type="spellEnd"/>
      <w:r>
        <w:rPr>
          <w:rFonts w:ascii="Times New Roman" w:hAnsi="Times New Roman" w:cs="Times New Roman"/>
          <w:sz w:val="20"/>
          <w:szCs w:val="20"/>
        </w:rPr>
        <w:t xml:space="preserve"> (2009). </w:t>
      </w:r>
    </w:p>
  </w:footnote>
  <w:footnote w:id="44">
    <w:p w:rsidR="00433095" w:rsidRDefault="00433095" w:rsidP="002F3FF5">
      <w:pPr>
        <w:pStyle w:val="PlainText"/>
      </w:pPr>
      <w:r>
        <w:rPr>
          <w:rStyle w:val="FootnoteReference"/>
        </w:rPr>
        <w:footnoteRef/>
      </w:r>
      <w:r>
        <w:t xml:space="preserve"> </w:t>
      </w:r>
      <w:r w:rsidRPr="00EF0F21">
        <w:rPr>
          <w:rFonts w:ascii="Times New Roman" w:hAnsi="Times New Roman" w:cs="Times New Roman"/>
          <w:sz w:val="20"/>
          <w:szCs w:val="20"/>
        </w:rPr>
        <w:t>The figure includes unfunded social security obligations.</w:t>
      </w:r>
    </w:p>
  </w:footnote>
  <w:footnote w:id="45">
    <w:p w:rsidR="00433095" w:rsidRDefault="00433095" w:rsidP="00531F7A">
      <w:pPr>
        <w:pStyle w:val="PlainText"/>
      </w:pPr>
      <w:r>
        <w:rPr>
          <w:rStyle w:val="FootnoteReference"/>
        </w:rPr>
        <w:footnoteRef/>
      </w:r>
      <w:r>
        <w:t xml:space="preserve"> </w:t>
      </w:r>
      <w:r w:rsidRPr="00D479E7">
        <w:rPr>
          <w:rFonts w:ascii="Times New Roman" w:hAnsi="Times New Roman" w:cs="Times New Roman"/>
          <w:color w:val="000000"/>
          <w:sz w:val="24"/>
          <w:szCs w:val="24"/>
        </w:rPr>
        <w:t>"</w:t>
      </w:r>
      <w:r w:rsidRPr="00531F7A">
        <w:rPr>
          <w:rFonts w:ascii="Times New Roman" w:hAnsi="Times New Roman" w:cs="Times New Roman"/>
          <w:color w:val="000000"/>
          <w:sz w:val="20"/>
          <w:szCs w:val="20"/>
        </w:rPr>
        <w:t>The Perfect Bailout: Fannie and Freddie Now Directly to Wall Street," Yahoo! Finance, February 2, 2011. Treasury Secretary Tim Geithner is providing Fannie Mae and Freddie Mac with as much credit as they need to purchase toxic mortgages held by banks at prices that won't produce book losses. This amounts to a stealthy taxpayer payer funded bailout, giving a green light to all parties to repeat the reckless lending that caused the 2008 financial crisis confident that they will reap the gains, and taxpayer will eat the losses.</w:t>
      </w:r>
    </w:p>
  </w:footnote>
  <w:footnote w:id="46">
    <w:p w:rsidR="00433095" w:rsidRDefault="00433095">
      <w:pPr>
        <w:pStyle w:val="FootnoteText"/>
      </w:pPr>
      <w:r w:rsidRPr="00531F7A">
        <w:rPr>
          <w:rStyle w:val="FootnoteReference"/>
          <w:rFonts w:ascii="Times New Roman" w:hAnsi="Times New Roman" w:cs="Times New Roman"/>
          <w:color w:val="000000"/>
        </w:rPr>
        <w:footnoteRef/>
      </w:r>
      <w:r w:rsidRPr="00531F7A">
        <w:rPr>
          <w:rFonts w:ascii="Times New Roman" w:hAnsi="Times New Roman" w:cs="Times New Roman"/>
          <w:color w:val="000000"/>
        </w:rPr>
        <w:t xml:space="preserve"> </w:t>
      </w:r>
      <w:proofErr w:type="spellStart"/>
      <w:r w:rsidRPr="00531F7A">
        <w:rPr>
          <w:rFonts w:ascii="Times New Roman" w:hAnsi="Times New Roman" w:cs="Times New Roman"/>
          <w:color w:val="000000"/>
        </w:rPr>
        <w:t>Wallison</w:t>
      </w:r>
      <w:proofErr w:type="spellEnd"/>
      <w:r w:rsidRPr="00531F7A">
        <w:rPr>
          <w:rFonts w:ascii="Times New Roman" w:hAnsi="Times New Roman" w:cs="Times New Roman"/>
          <w:color w:val="000000"/>
        </w:rPr>
        <w:t xml:space="preserve"> and Pinto</w:t>
      </w:r>
      <w:r>
        <w:rPr>
          <w:rFonts w:ascii="Times New Roman" w:hAnsi="Times New Roman" w:cs="Times New Roman"/>
          <w:color w:val="000000"/>
        </w:rPr>
        <w:t xml:space="preserve"> (December 27, 2010)</w:t>
      </w:r>
      <w:r w:rsidRPr="00531F7A">
        <w:rPr>
          <w:rFonts w:ascii="Times New Roman" w:hAnsi="Times New Roman" w:cs="Times New Roman"/>
          <w:color w:val="000000"/>
        </w:rPr>
        <w:t xml:space="preserve">, "How the Government is Creating </w:t>
      </w:r>
      <w:r>
        <w:rPr>
          <w:rFonts w:ascii="Times New Roman" w:hAnsi="Times New Roman" w:cs="Times New Roman"/>
          <w:color w:val="000000"/>
        </w:rPr>
        <w:t>a</w:t>
      </w:r>
      <w:r w:rsidRPr="00531F7A">
        <w:rPr>
          <w:rFonts w:ascii="Times New Roman" w:hAnsi="Times New Roman" w:cs="Times New Roman"/>
          <w:color w:val="000000"/>
        </w:rPr>
        <w:t xml:space="preserve">nother Bubble," </w:t>
      </w:r>
      <w:r w:rsidRPr="00531F7A">
        <w:rPr>
          <w:rFonts w:ascii="Times New Roman" w:hAnsi="Times New Roman" w:cs="Times New Roman"/>
          <w:i/>
          <w:iCs/>
          <w:color w:val="000000"/>
        </w:rPr>
        <w:t>AEI Articles and Commentary</w:t>
      </w:r>
      <w:r w:rsidRPr="00531F7A">
        <w:rPr>
          <w:rFonts w:ascii="Times New Roman" w:hAnsi="Times New Roman" w:cs="Times New Roman"/>
          <w:color w:val="000000"/>
        </w:rPr>
        <w:t xml:space="preserve">. </w:t>
      </w:r>
      <w:proofErr w:type="spellStart"/>
      <w:r w:rsidRPr="00531F7A">
        <w:rPr>
          <w:rFonts w:ascii="Times New Roman" w:hAnsi="Times New Roman" w:cs="Times New Roman"/>
          <w:color w:val="000000"/>
        </w:rPr>
        <w:t>Wallison</w:t>
      </w:r>
      <w:proofErr w:type="spellEnd"/>
      <w:r w:rsidRPr="00531F7A">
        <w:rPr>
          <w:rFonts w:ascii="Times New Roman" w:hAnsi="Times New Roman" w:cs="Times New Roman"/>
          <w:color w:val="000000"/>
        </w:rPr>
        <w:t xml:space="preserve"> and Pinto contend that the Do</w:t>
      </w:r>
      <w:r>
        <w:rPr>
          <w:rFonts w:ascii="Times New Roman" w:hAnsi="Times New Roman" w:cs="Times New Roman"/>
          <w:color w:val="000000"/>
        </w:rPr>
        <w:t>dd</w:t>
      </w:r>
      <w:r w:rsidRPr="00531F7A">
        <w:rPr>
          <w:rFonts w:ascii="Times New Roman" w:hAnsi="Times New Roman" w:cs="Times New Roman"/>
          <w:color w:val="000000"/>
        </w:rPr>
        <w:t xml:space="preserve">-Frank Act allows the administration to substitute the Federal Housing Administration (FHA) for Fannie Mae and Freddie Mac as the principal and essentially unlimited provider of subprime mortgage, at taxpayers’ expense. Since the 2008 government takeover of Fannie Mae and Freddie Mac, the government-sponsored enterprises' regulator has restricted them to purchasing high quality mortgages, with affordable housing requirements mandated in 1992 relaxed. This reduces the future risk, but the good is entirely negated by shunting the old destructive practices to the FHA on the pretext of supporting the soundness of the entire mortgage industry. The gambit in the usual way, allows the administration to present a prudent face with regard to Fannie Mae and Freddie Mac, while diverting attention from the 400 billion dollar loss previously racked up </w:t>
      </w:r>
      <w:proofErr w:type="gramStart"/>
      <w:r w:rsidRPr="00531F7A">
        <w:rPr>
          <w:rFonts w:ascii="Times New Roman" w:hAnsi="Times New Roman" w:cs="Times New Roman"/>
          <w:color w:val="000000"/>
        </w:rPr>
        <w:t>by  Fannie</w:t>
      </w:r>
      <w:proofErr w:type="gramEnd"/>
      <w:r w:rsidRPr="00531F7A">
        <w:rPr>
          <w:rFonts w:ascii="Times New Roman" w:hAnsi="Times New Roman" w:cs="Times New Roman"/>
          <w:color w:val="000000"/>
        </w:rPr>
        <w:t xml:space="preserve"> Mae and Freddie Mac, and recklessly reprising the Housing and Urban Development Administration’s (HUD) prior destructive policies. </w:t>
      </w:r>
      <w:proofErr w:type="spellStart"/>
      <w:r w:rsidRPr="00531F7A">
        <w:rPr>
          <w:rFonts w:ascii="Times New Roman" w:hAnsi="Times New Roman" w:cs="Times New Roman"/>
          <w:color w:val="000000"/>
        </w:rPr>
        <w:t>Wallison</w:t>
      </w:r>
      <w:proofErr w:type="spellEnd"/>
      <w:r w:rsidRPr="00531F7A">
        <w:rPr>
          <w:rFonts w:ascii="Times New Roman" w:hAnsi="Times New Roman" w:cs="Times New Roman"/>
          <w:color w:val="000000"/>
        </w:rPr>
        <w:t>, Pollock and Pinto</w:t>
      </w:r>
      <w:r>
        <w:rPr>
          <w:rFonts w:ascii="Times New Roman" w:hAnsi="Times New Roman" w:cs="Times New Roman"/>
          <w:color w:val="000000"/>
        </w:rPr>
        <w:t xml:space="preserve"> (January 20, 2011)</w:t>
      </w:r>
      <w:r w:rsidRPr="00531F7A">
        <w:rPr>
          <w:rFonts w:ascii="Times New Roman" w:hAnsi="Times New Roman" w:cs="Times New Roman"/>
          <w:color w:val="000000"/>
        </w:rPr>
        <w:t xml:space="preserve"> "Taking the Government Out of Housing Finance: Principles for Reforming the Housing Finance Market, AEI Online. </w:t>
      </w:r>
      <w:r>
        <w:rPr>
          <w:rFonts w:ascii="Times New Roman" w:hAnsi="Times New Roman" w:cs="Times New Roman"/>
          <w:color w:val="000000"/>
        </w:rPr>
        <w:t xml:space="preserve">Peter </w:t>
      </w:r>
      <w:proofErr w:type="spellStart"/>
      <w:r w:rsidRPr="00531F7A">
        <w:rPr>
          <w:rFonts w:ascii="Times New Roman" w:hAnsi="Times New Roman" w:cs="Times New Roman"/>
          <w:color w:val="000000"/>
        </w:rPr>
        <w:t>Wallison</w:t>
      </w:r>
      <w:proofErr w:type="spellEnd"/>
      <w:r w:rsidRPr="00531F7A">
        <w:rPr>
          <w:rFonts w:ascii="Times New Roman" w:hAnsi="Times New Roman" w:cs="Times New Roman"/>
          <w:color w:val="000000"/>
        </w:rPr>
        <w:t xml:space="preserve">, </w:t>
      </w:r>
      <w:r>
        <w:rPr>
          <w:rFonts w:ascii="Times New Roman" w:hAnsi="Times New Roman" w:cs="Times New Roman"/>
          <w:color w:val="000000"/>
        </w:rPr>
        <w:t xml:space="preserve">Alex </w:t>
      </w:r>
      <w:r w:rsidRPr="00531F7A">
        <w:rPr>
          <w:rFonts w:ascii="Times New Roman" w:hAnsi="Times New Roman" w:cs="Times New Roman"/>
          <w:color w:val="000000"/>
        </w:rPr>
        <w:t xml:space="preserve">Pollock and </w:t>
      </w:r>
      <w:r>
        <w:rPr>
          <w:rFonts w:ascii="Times New Roman" w:hAnsi="Times New Roman" w:cs="Times New Roman"/>
          <w:color w:val="000000"/>
        </w:rPr>
        <w:t xml:space="preserve">Edward </w:t>
      </w:r>
      <w:r w:rsidRPr="00531F7A">
        <w:rPr>
          <w:rFonts w:ascii="Times New Roman" w:hAnsi="Times New Roman" w:cs="Times New Roman"/>
          <w:color w:val="000000"/>
        </w:rPr>
        <w:t>Pinto report that the US government sponsored 27 million subprime and Alt-policies. To correct the situation they recommend that the government get out of the housing finance business. Government regulation should be restricted to ensuring mortgage credit quality. Assistance to low-income families should be on-budget. Fannie Mae and Freddie Mac should be privatized.</w:t>
      </w:r>
    </w:p>
  </w:footnote>
  <w:footnote w:id="47">
    <w:p w:rsidR="009F27C9" w:rsidRDefault="009F27C9" w:rsidP="009F27C9">
      <w:pPr>
        <w:pStyle w:val="FootnoteText"/>
      </w:pPr>
      <w:r>
        <w:rPr>
          <w:rStyle w:val="FootnoteReference"/>
        </w:rPr>
        <w:footnoteRef/>
      </w:r>
      <w:r>
        <w:t xml:space="preserve"> </w:t>
      </w:r>
      <w:r>
        <w:rPr>
          <w:rFonts w:ascii="Lucida Console" w:hAnsi="Lucida Console" w:cs="Arial"/>
          <w:color w:val="000000"/>
          <w:sz w:val="18"/>
          <w:szCs w:val="18"/>
        </w:rPr>
        <w:t xml:space="preserve"> The root cause of the EU's problem isn't excessive debt per se, but the ability of </w:t>
      </w:r>
      <w:r>
        <w:rPr>
          <w:rFonts w:ascii="Lucida Console" w:hAnsi="Lucida Console" w:cs="Arial"/>
          <w:color w:val="000000"/>
          <w:sz w:val="18"/>
          <w:szCs w:val="18"/>
        </w:rPr>
        <w:br/>
        <w:t xml:space="preserve">less productive members to run EU threatening deficits in a common currency regime, </w:t>
      </w:r>
      <w:r>
        <w:rPr>
          <w:rFonts w:ascii="Lucida Console" w:hAnsi="Lucida Console" w:cs="Arial"/>
          <w:color w:val="000000"/>
          <w:sz w:val="18"/>
          <w:szCs w:val="18"/>
        </w:rPr>
        <w:br/>
        <w:t xml:space="preserve">without the option of individual country currency devaluations. See Bruno </w:t>
      </w:r>
      <w:proofErr w:type="spellStart"/>
      <w:r>
        <w:rPr>
          <w:rFonts w:ascii="Lucida Console" w:hAnsi="Lucida Console" w:cs="Arial"/>
          <w:color w:val="000000"/>
          <w:sz w:val="18"/>
          <w:szCs w:val="18"/>
        </w:rPr>
        <w:t>Dallago</w:t>
      </w:r>
      <w:proofErr w:type="spellEnd"/>
      <w:r>
        <w:rPr>
          <w:rFonts w:ascii="Lucida Console" w:hAnsi="Lucida Console" w:cs="Arial"/>
          <w:color w:val="000000"/>
          <w:sz w:val="18"/>
          <w:szCs w:val="18"/>
        </w:rPr>
        <w:t xml:space="preserve"> and </w:t>
      </w:r>
      <w:r>
        <w:rPr>
          <w:rFonts w:ascii="Lucida Console" w:hAnsi="Lucida Console" w:cs="Arial"/>
          <w:color w:val="000000"/>
          <w:sz w:val="18"/>
          <w:szCs w:val="18"/>
        </w:rPr>
        <w:br/>
      </w:r>
      <w:proofErr w:type="spellStart"/>
      <w:r>
        <w:rPr>
          <w:rFonts w:ascii="Lucida Console" w:hAnsi="Lucida Console" w:cs="Arial"/>
          <w:color w:val="000000"/>
          <w:sz w:val="18"/>
          <w:szCs w:val="18"/>
        </w:rPr>
        <w:t>Chiara</w:t>
      </w:r>
      <w:proofErr w:type="spellEnd"/>
      <w:r>
        <w:rPr>
          <w:rFonts w:ascii="Lucida Console" w:hAnsi="Lucida Console" w:cs="Arial"/>
          <w:color w:val="000000"/>
          <w:sz w:val="18"/>
          <w:szCs w:val="18"/>
        </w:rPr>
        <w:t xml:space="preserve"> </w:t>
      </w:r>
      <w:proofErr w:type="spellStart"/>
      <w:r>
        <w:rPr>
          <w:rFonts w:ascii="Lucida Console" w:hAnsi="Lucida Console" w:cs="Arial"/>
          <w:color w:val="000000"/>
          <w:sz w:val="18"/>
          <w:szCs w:val="18"/>
        </w:rPr>
        <w:t>Guglielmetti</w:t>
      </w:r>
      <w:proofErr w:type="spellEnd"/>
      <w:r>
        <w:rPr>
          <w:rFonts w:ascii="Lucida Console" w:hAnsi="Lucida Console" w:cs="Arial"/>
          <w:color w:val="000000"/>
          <w:sz w:val="18"/>
          <w:szCs w:val="18"/>
        </w:rPr>
        <w:t xml:space="preserve">, "The EZ in the Prospect of Global Imbalances: Two </w:t>
      </w:r>
      <w:proofErr w:type="spellStart"/>
      <w:r>
        <w:rPr>
          <w:rFonts w:ascii="Lucida Console" w:hAnsi="Lucida Console" w:cs="Arial"/>
          <w:color w:val="000000"/>
          <w:sz w:val="18"/>
          <w:szCs w:val="18"/>
        </w:rPr>
        <w:t>Europes</w:t>
      </w:r>
      <w:proofErr w:type="spellEnd"/>
      <w:r>
        <w:rPr>
          <w:rFonts w:ascii="Lucida Console" w:hAnsi="Lucida Console" w:cs="Arial"/>
          <w:color w:val="000000"/>
          <w:sz w:val="18"/>
          <w:szCs w:val="18"/>
        </w:rPr>
        <w:t xml:space="preserve">?" in </w:t>
      </w:r>
      <w:r>
        <w:rPr>
          <w:rFonts w:ascii="Lucida Console" w:hAnsi="Lucida Console" w:cs="Arial"/>
          <w:color w:val="000000"/>
          <w:sz w:val="18"/>
          <w:szCs w:val="18"/>
        </w:rPr>
        <w:br/>
        <w:t xml:space="preserve">Steven </w:t>
      </w:r>
      <w:proofErr w:type="spellStart"/>
      <w:r>
        <w:rPr>
          <w:rFonts w:ascii="Lucida Console" w:hAnsi="Lucida Console" w:cs="Arial"/>
          <w:color w:val="000000"/>
          <w:sz w:val="18"/>
          <w:szCs w:val="18"/>
        </w:rPr>
        <w:t>Rosefielde</w:t>
      </w:r>
      <w:proofErr w:type="spellEnd"/>
      <w:r>
        <w:rPr>
          <w:rFonts w:ascii="Lucida Console" w:hAnsi="Lucida Console" w:cs="Arial"/>
          <w:color w:val="000000"/>
          <w:sz w:val="18"/>
          <w:szCs w:val="18"/>
        </w:rPr>
        <w:t xml:space="preserve">, Masaaki </w:t>
      </w:r>
      <w:proofErr w:type="spellStart"/>
      <w:r>
        <w:rPr>
          <w:rFonts w:ascii="Lucida Console" w:hAnsi="Lucida Console" w:cs="Arial"/>
          <w:color w:val="000000"/>
          <w:sz w:val="18"/>
          <w:szCs w:val="18"/>
        </w:rPr>
        <w:t>Kuboniwa</w:t>
      </w:r>
      <w:proofErr w:type="spellEnd"/>
      <w:r>
        <w:rPr>
          <w:rFonts w:ascii="Lucida Console" w:hAnsi="Lucida Console" w:cs="Arial"/>
          <w:color w:val="000000"/>
          <w:sz w:val="18"/>
          <w:szCs w:val="18"/>
        </w:rPr>
        <w:t xml:space="preserve"> and Satoshi </w:t>
      </w:r>
      <w:proofErr w:type="spellStart"/>
      <w:r>
        <w:rPr>
          <w:rFonts w:ascii="Lucida Console" w:hAnsi="Lucida Console" w:cs="Arial"/>
          <w:color w:val="000000"/>
          <w:sz w:val="18"/>
          <w:szCs w:val="18"/>
        </w:rPr>
        <w:t>Mizobata</w:t>
      </w:r>
      <w:proofErr w:type="spellEnd"/>
      <w:r>
        <w:rPr>
          <w:rFonts w:ascii="Lucida Console" w:hAnsi="Lucida Console" w:cs="Arial"/>
          <w:color w:val="000000"/>
          <w:sz w:val="18"/>
          <w:szCs w:val="18"/>
        </w:rPr>
        <w:t xml:space="preserve">, eds., Two </w:t>
      </w:r>
      <w:proofErr w:type="spellStart"/>
      <w:r>
        <w:rPr>
          <w:rFonts w:ascii="Lucida Console" w:hAnsi="Lucida Console" w:cs="Arial"/>
          <w:color w:val="000000"/>
          <w:sz w:val="18"/>
          <w:szCs w:val="18"/>
        </w:rPr>
        <w:t>Asias</w:t>
      </w:r>
      <w:proofErr w:type="spellEnd"/>
      <w:r>
        <w:rPr>
          <w:rFonts w:ascii="Lucida Console" w:hAnsi="Lucida Console" w:cs="Arial"/>
          <w:color w:val="000000"/>
          <w:sz w:val="18"/>
          <w:szCs w:val="18"/>
        </w:rPr>
        <w:t xml:space="preserve">: The Emerging </w:t>
      </w:r>
      <w:proofErr w:type="spellStart"/>
      <w:r>
        <w:rPr>
          <w:rFonts w:ascii="Lucida Console" w:hAnsi="Lucida Console" w:cs="Arial"/>
          <w:color w:val="000000"/>
          <w:sz w:val="18"/>
          <w:szCs w:val="18"/>
        </w:rPr>
        <w:t>Postcrisis</w:t>
      </w:r>
      <w:proofErr w:type="spellEnd"/>
      <w:r>
        <w:rPr>
          <w:rFonts w:ascii="Lucida Console" w:hAnsi="Lucida Console" w:cs="Arial"/>
          <w:color w:val="000000"/>
          <w:sz w:val="18"/>
          <w:szCs w:val="18"/>
        </w:rPr>
        <w:t xml:space="preserve"> Divide, Singapore: World Scientific, 2011. As we know from the theory of optimum currency areas, there are benefits and costs to currency integration. Benefits are the reduced costs of doing business. If they are large, forming currency areas leads to large increases in trade. This is not what happened in the Euro-zone after the monetary union was established. The key problem is </w:t>
      </w:r>
      <w:proofErr w:type="spellStart"/>
      <w:r>
        <w:rPr>
          <w:rFonts w:ascii="Lucida Console" w:hAnsi="Lucida Console" w:cs="Arial"/>
          <w:color w:val="000000"/>
          <w:sz w:val="18"/>
          <w:szCs w:val="18"/>
        </w:rPr>
        <w:t>buiding</w:t>
      </w:r>
      <w:proofErr w:type="spellEnd"/>
      <w:r>
        <w:rPr>
          <w:rFonts w:ascii="Lucida Console" w:hAnsi="Lucida Console" w:cs="Arial"/>
          <w:color w:val="000000"/>
          <w:sz w:val="18"/>
          <w:szCs w:val="18"/>
        </w:rPr>
        <w:t xml:space="preserve"> a consensus on how best to restore price equilibrium after asymmetric shocks, booms and slumps that disparately affect individual member states. Labor mobility (Robert </w:t>
      </w:r>
      <w:proofErr w:type="spellStart"/>
      <w:r>
        <w:rPr>
          <w:rFonts w:ascii="Lucida Console" w:hAnsi="Lucida Console" w:cs="Arial"/>
          <w:color w:val="000000"/>
          <w:sz w:val="18"/>
          <w:szCs w:val="18"/>
        </w:rPr>
        <w:t>Mundell</w:t>
      </w:r>
      <w:proofErr w:type="spellEnd"/>
      <w:r>
        <w:rPr>
          <w:rFonts w:ascii="Lucida Console" w:hAnsi="Lucida Console" w:cs="Arial"/>
          <w:color w:val="000000"/>
          <w:sz w:val="18"/>
          <w:szCs w:val="18"/>
        </w:rPr>
        <w:t xml:space="preserve">), fiscal integration (Peter </w:t>
      </w:r>
      <w:proofErr w:type="spellStart"/>
      <w:r>
        <w:rPr>
          <w:rFonts w:ascii="Lucida Console" w:hAnsi="Lucida Console" w:cs="Arial"/>
          <w:color w:val="000000"/>
          <w:sz w:val="18"/>
          <w:szCs w:val="18"/>
        </w:rPr>
        <w:t>Kenen</w:t>
      </w:r>
      <w:proofErr w:type="spellEnd"/>
      <w:r>
        <w:rPr>
          <w:rFonts w:ascii="Lucida Console" w:hAnsi="Lucida Console" w:cs="Arial"/>
          <w:color w:val="000000"/>
          <w:sz w:val="18"/>
          <w:szCs w:val="18"/>
        </w:rPr>
        <w:t>), a strong central bank serving as lender of last recourse, and a fiscal unit to bail out sovereign debts lubricate equilibration, but don't automatically resolve conflicting member interests. The EU sovereign debt issue is tutoring members about the trade-offs that must be made, if the monetary union is to survive.</w:t>
      </w:r>
    </w:p>
  </w:footnote>
  <w:footnote w:id="48">
    <w:p w:rsidR="00433095" w:rsidRDefault="00433095" w:rsidP="00785A71">
      <w:pPr>
        <w:pStyle w:val="PlainText"/>
      </w:pPr>
      <w:r>
        <w:rPr>
          <w:rStyle w:val="FootnoteReference"/>
        </w:rPr>
        <w:footnoteRef/>
      </w:r>
      <w:r>
        <w:t xml:space="preserve"> </w:t>
      </w:r>
      <w:r w:rsidRPr="00CE42EE">
        <w:rPr>
          <w:rFonts w:ascii="Times New Roman" w:hAnsi="Times New Roman" w:cs="Times New Roman"/>
          <w:sz w:val="20"/>
          <w:szCs w:val="20"/>
        </w:rPr>
        <w:t>“</w:t>
      </w:r>
      <w:r w:rsidRPr="00785A71">
        <w:rPr>
          <w:rFonts w:ascii="Times New Roman" w:hAnsi="Times New Roman" w:cs="Times New Roman"/>
          <w:sz w:val="20"/>
          <w:szCs w:val="20"/>
        </w:rPr>
        <w:t xml:space="preserve">Why Bank of America Must be </w:t>
      </w:r>
      <w:proofErr w:type="gramStart"/>
      <w:r w:rsidRPr="00785A71">
        <w:rPr>
          <w:rFonts w:ascii="Times New Roman" w:hAnsi="Times New Roman" w:cs="Times New Roman"/>
          <w:sz w:val="20"/>
          <w:szCs w:val="20"/>
        </w:rPr>
        <w:t>Thrilled</w:t>
      </w:r>
      <w:proofErr w:type="gramEnd"/>
      <w:r w:rsidRPr="00785A71">
        <w:rPr>
          <w:rFonts w:ascii="Times New Roman" w:hAnsi="Times New Roman" w:cs="Times New Roman"/>
          <w:sz w:val="20"/>
          <w:szCs w:val="20"/>
        </w:rPr>
        <w:t xml:space="preserve"> to Pay a 3 Billion Dollar Penalty," </w:t>
      </w:r>
      <w:r>
        <w:rPr>
          <w:rFonts w:ascii="Times New Roman" w:hAnsi="Times New Roman" w:cs="Times New Roman"/>
          <w:sz w:val="20"/>
          <w:szCs w:val="20"/>
        </w:rPr>
        <w:t>The Atlantic</w:t>
      </w:r>
      <w:r w:rsidRPr="00785A71">
        <w:rPr>
          <w:rFonts w:ascii="Times New Roman" w:hAnsi="Times New Roman" w:cs="Times New Roman"/>
          <w:sz w:val="20"/>
          <w:szCs w:val="20"/>
        </w:rPr>
        <w:t>, January 4, 2011. The U.S. government provided the Bank of America with a 30 billion dollar "back door" bailout by relieving it of all but 3 billion dollars of its liability for Fannie Mae's and Freddie Mac's likely cumulative bad mortgage losses. "The government's restrictions on pay at bailed-out banks had little lasting impact because officials soft-pedaled some issues and did much of their work out of the public's view, a congressional</w:t>
      </w:r>
      <w:r>
        <w:rPr>
          <w:rFonts w:ascii="Times New Roman" w:hAnsi="Times New Roman" w:cs="Times New Roman"/>
          <w:sz w:val="20"/>
          <w:szCs w:val="20"/>
        </w:rPr>
        <w:t xml:space="preserve"> </w:t>
      </w:r>
      <w:r w:rsidRPr="00785A71">
        <w:rPr>
          <w:rFonts w:ascii="Times New Roman" w:hAnsi="Times New Roman" w:cs="Times New Roman"/>
          <w:sz w:val="20"/>
          <w:szCs w:val="20"/>
        </w:rPr>
        <w:t>(Oversight) panel says." Obama administration pay czar Kenneth Feinberg used "black-box" processes that provided few lessons for the private sector...The report faults Feinberg for deciding not to seek the return of $1.7 billion in banker pay that he deemed 'ill-advised.'" See Daniel Wagner,</w:t>
      </w:r>
      <w:r w:rsidRPr="001B6F00">
        <w:rPr>
          <w:rFonts w:ascii="Times New Roman" w:hAnsi="Times New Roman" w:cs="Times New Roman"/>
          <w:sz w:val="20"/>
          <w:szCs w:val="20"/>
          <w:lang w:val="en-GB"/>
        </w:rPr>
        <w:t xml:space="preserve"> “</w:t>
      </w:r>
      <w:r w:rsidRPr="001B6F00">
        <w:rPr>
          <w:rFonts w:ascii="Times New Roman" w:hAnsi="Times New Roman" w:cs="Times New Roman"/>
          <w:sz w:val="20"/>
          <w:szCs w:val="20"/>
        </w:rPr>
        <w:t>Watchdog: Gov't pay rules had few lasting effects</w:t>
      </w:r>
      <w:r>
        <w:rPr>
          <w:rFonts w:ascii="Times New Roman" w:hAnsi="Times New Roman" w:cs="Times New Roman"/>
          <w:sz w:val="20"/>
          <w:szCs w:val="20"/>
        </w:rPr>
        <w:t>”, Associated Press Online,</w:t>
      </w:r>
      <w:r w:rsidRPr="00785A71">
        <w:rPr>
          <w:rFonts w:ascii="Times New Roman" w:hAnsi="Times New Roman" w:cs="Times New Roman"/>
          <w:sz w:val="20"/>
          <w:szCs w:val="20"/>
        </w:rPr>
        <w:t xml:space="preserve"> February 10,</w:t>
      </w:r>
      <w:r>
        <w:rPr>
          <w:rFonts w:ascii="Times New Roman" w:hAnsi="Times New Roman" w:cs="Times New Roman"/>
          <w:sz w:val="20"/>
          <w:szCs w:val="20"/>
        </w:rPr>
        <w:t xml:space="preserve"> </w:t>
      </w:r>
      <w:r w:rsidRPr="00785A71">
        <w:rPr>
          <w:rFonts w:ascii="Times New Roman" w:hAnsi="Times New Roman" w:cs="Times New Roman"/>
          <w:sz w:val="20"/>
          <w:szCs w:val="20"/>
        </w:rPr>
        <w:t>2011.</w:t>
      </w:r>
    </w:p>
  </w:footnote>
  <w:footnote w:id="49">
    <w:p w:rsidR="00433095" w:rsidRDefault="00433095" w:rsidP="00CE42EE">
      <w:r>
        <w:rPr>
          <w:rStyle w:val="FootnoteReference"/>
        </w:rPr>
        <w:footnoteRef/>
      </w:r>
      <w:r>
        <w:t xml:space="preserve"> </w:t>
      </w:r>
      <w:proofErr w:type="spellStart"/>
      <w:proofErr w:type="gramStart"/>
      <w:r w:rsidRPr="00CE42EE">
        <w:rPr>
          <w:rFonts w:ascii="Times New Roman" w:hAnsi="Times New Roman" w:cs="Times New Roman"/>
          <w:sz w:val="20"/>
          <w:szCs w:val="20"/>
        </w:rPr>
        <w:t>Stiglitz</w:t>
      </w:r>
      <w:proofErr w:type="spellEnd"/>
      <w:r>
        <w:rPr>
          <w:rFonts w:ascii="Times New Roman" w:hAnsi="Times New Roman" w:cs="Times New Roman"/>
          <w:sz w:val="20"/>
          <w:szCs w:val="20"/>
        </w:rPr>
        <w:t xml:space="preserve"> (2011)</w:t>
      </w:r>
      <w:r w:rsidRPr="00CE42EE">
        <w:rPr>
          <w:rFonts w:ascii="Times New Roman" w:hAnsi="Times New Roman" w:cs="Times New Roman"/>
          <w:sz w:val="20"/>
          <w:szCs w:val="20"/>
        </w:rPr>
        <w:t xml:space="preserve"> "Contagion, Liberalization and the Optimal Structure of Globalization".</w:t>
      </w:r>
      <w:proofErr w:type="gramEnd"/>
      <w:r w:rsidRPr="00CE42EE">
        <w:rPr>
          <w:rFonts w:ascii="Times New Roman" w:hAnsi="Times New Roman" w:cs="Times New Roman"/>
          <w:sz w:val="20"/>
          <w:szCs w:val="20"/>
        </w:rPr>
        <w:t xml:space="preserve"> Students of political economy also may wish to observe that victimization does</w:t>
      </w:r>
      <w:r>
        <w:rPr>
          <w:rFonts w:ascii="Times New Roman" w:hAnsi="Times New Roman" w:cs="Times New Roman"/>
          <w:sz w:val="20"/>
          <w:szCs w:val="20"/>
        </w:rPr>
        <w:t xml:space="preserve"> </w:t>
      </w:r>
      <w:r w:rsidRPr="00CE42EE">
        <w:rPr>
          <w:rFonts w:ascii="Times New Roman" w:hAnsi="Times New Roman" w:cs="Times New Roman"/>
          <w:sz w:val="20"/>
          <w:szCs w:val="20"/>
        </w:rPr>
        <w:t>n</w:t>
      </w:r>
      <w:r>
        <w:rPr>
          <w:rFonts w:ascii="Times New Roman" w:hAnsi="Times New Roman" w:cs="Times New Roman"/>
          <w:sz w:val="20"/>
          <w:szCs w:val="20"/>
        </w:rPr>
        <w:t>o</w:t>
      </w:r>
      <w:r w:rsidRPr="00CE42EE">
        <w:rPr>
          <w:rFonts w:ascii="Times New Roman" w:hAnsi="Times New Roman" w:cs="Times New Roman"/>
          <w:sz w:val="20"/>
          <w:szCs w:val="20"/>
        </w:rPr>
        <w:t>t adhere to a simple class, or imperial pattern. The Japanese strove to mitigate the pain for the entire nation. Losses were widely dispersed in Asia across domestic and foreign entities. Russian government insiders victimized compatriots and gullible foreigners with malice of forethought. America and Europe have tried to shunt off losses on the unemployed and powerless middle class.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6E6D8A"/>
    <w:multiLevelType w:val="multilevel"/>
    <w:tmpl w:val="07408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rsids>
    <w:rsidRoot w:val="00142412"/>
    <w:rsid w:val="00006FD7"/>
    <w:rsid w:val="0001531A"/>
    <w:rsid w:val="00021C34"/>
    <w:rsid w:val="00022B77"/>
    <w:rsid w:val="0004156D"/>
    <w:rsid w:val="00062CB6"/>
    <w:rsid w:val="000838F2"/>
    <w:rsid w:val="0008729F"/>
    <w:rsid w:val="000A0743"/>
    <w:rsid w:val="000D624A"/>
    <w:rsid w:val="000F31A6"/>
    <w:rsid w:val="00103884"/>
    <w:rsid w:val="00105CED"/>
    <w:rsid w:val="001211F4"/>
    <w:rsid w:val="00142412"/>
    <w:rsid w:val="00153373"/>
    <w:rsid w:val="001B6F00"/>
    <w:rsid w:val="001C002E"/>
    <w:rsid w:val="001E791B"/>
    <w:rsid w:val="001F08E1"/>
    <w:rsid w:val="001F42C1"/>
    <w:rsid w:val="00204730"/>
    <w:rsid w:val="002102F3"/>
    <w:rsid w:val="00210841"/>
    <w:rsid w:val="00213B46"/>
    <w:rsid w:val="0023373A"/>
    <w:rsid w:val="002465A0"/>
    <w:rsid w:val="00294696"/>
    <w:rsid w:val="00296985"/>
    <w:rsid w:val="002C4E3B"/>
    <w:rsid w:val="002E00BC"/>
    <w:rsid w:val="002F3FF5"/>
    <w:rsid w:val="002F583B"/>
    <w:rsid w:val="0030046F"/>
    <w:rsid w:val="003048F9"/>
    <w:rsid w:val="00314E44"/>
    <w:rsid w:val="00326133"/>
    <w:rsid w:val="00331301"/>
    <w:rsid w:val="00341C4C"/>
    <w:rsid w:val="00353AE1"/>
    <w:rsid w:val="00353C48"/>
    <w:rsid w:val="00364EC5"/>
    <w:rsid w:val="00374EF2"/>
    <w:rsid w:val="00377B65"/>
    <w:rsid w:val="00377B7C"/>
    <w:rsid w:val="003A683D"/>
    <w:rsid w:val="003D75B9"/>
    <w:rsid w:val="003E2E4B"/>
    <w:rsid w:val="003F665E"/>
    <w:rsid w:val="00424C72"/>
    <w:rsid w:val="00433095"/>
    <w:rsid w:val="00440E9A"/>
    <w:rsid w:val="0044730B"/>
    <w:rsid w:val="00451529"/>
    <w:rsid w:val="00475A13"/>
    <w:rsid w:val="00481D13"/>
    <w:rsid w:val="004A12DE"/>
    <w:rsid w:val="004A1796"/>
    <w:rsid w:val="004B4C6F"/>
    <w:rsid w:val="004E1946"/>
    <w:rsid w:val="004F657C"/>
    <w:rsid w:val="005212D0"/>
    <w:rsid w:val="00527D5A"/>
    <w:rsid w:val="00531F7A"/>
    <w:rsid w:val="005342C8"/>
    <w:rsid w:val="00534AEF"/>
    <w:rsid w:val="0055134A"/>
    <w:rsid w:val="005654AC"/>
    <w:rsid w:val="005C1AA1"/>
    <w:rsid w:val="005C1BA3"/>
    <w:rsid w:val="005C28F6"/>
    <w:rsid w:val="005C6718"/>
    <w:rsid w:val="005D7A5D"/>
    <w:rsid w:val="005E0C4B"/>
    <w:rsid w:val="00607D31"/>
    <w:rsid w:val="00620F86"/>
    <w:rsid w:val="006345BF"/>
    <w:rsid w:val="006564B1"/>
    <w:rsid w:val="00657A2D"/>
    <w:rsid w:val="006924E2"/>
    <w:rsid w:val="006B13F6"/>
    <w:rsid w:val="006B7871"/>
    <w:rsid w:val="006C02AA"/>
    <w:rsid w:val="006E4683"/>
    <w:rsid w:val="006F2558"/>
    <w:rsid w:val="006F42C7"/>
    <w:rsid w:val="007036BF"/>
    <w:rsid w:val="00706AF7"/>
    <w:rsid w:val="00744049"/>
    <w:rsid w:val="00752F65"/>
    <w:rsid w:val="0075599C"/>
    <w:rsid w:val="00757EE9"/>
    <w:rsid w:val="00780FFD"/>
    <w:rsid w:val="00785A71"/>
    <w:rsid w:val="00796707"/>
    <w:rsid w:val="007A1804"/>
    <w:rsid w:val="007B1E9C"/>
    <w:rsid w:val="007B3FF3"/>
    <w:rsid w:val="007D49D6"/>
    <w:rsid w:val="007E02A1"/>
    <w:rsid w:val="007E303A"/>
    <w:rsid w:val="007F2CF0"/>
    <w:rsid w:val="007F2E8E"/>
    <w:rsid w:val="0080337B"/>
    <w:rsid w:val="00817AE4"/>
    <w:rsid w:val="00822255"/>
    <w:rsid w:val="00825890"/>
    <w:rsid w:val="00832D70"/>
    <w:rsid w:val="00844583"/>
    <w:rsid w:val="008578C3"/>
    <w:rsid w:val="00867B1A"/>
    <w:rsid w:val="00871230"/>
    <w:rsid w:val="00872189"/>
    <w:rsid w:val="00892831"/>
    <w:rsid w:val="00905A20"/>
    <w:rsid w:val="00921AA6"/>
    <w:rsid w:val="0094723C"/>
    <w:rsid w:val="00963C63"/>
    <w:rsid w:val="00990424"/>
    <w:rsid w:val="00995B8A"/>
    <w:rsid w:val="009B1C2B"/>
    <w:rsid w:val="009C28FB"/>
    <w:rsid w:val="009D05CA"/>
    <w:rsid w:val="009D07DE"/>
    <w:rsid w:val="009D2E8E"/>
    <w:rsid w:val="009D5595"/>
    <w:rsid w:val="009D586B"/>
    <w:rsid w:val="009F27C9"/>
    <w:rsid w:val="009F35E6"/>
    <w:rsid w:val="009F6D46"/>
    <w:rsid w:val="00A0118F"/>
    <w:rsid w:val="00A030E3"/>
    <w:rsid w:val="00A57BB8"/>
    <w:rsid w:val="00A773F4"/>
    <w:rsid w:val="00A81904"/>
    <w:rsid w:val="00A9781F"/>
    <w:rsid w:val="00AB0FDA"/>
    <w:rsid w:val="00AC4FB9"/>
    <w:rsid w:val="00AE2E6A"/>
    <w:rsid w:val="00B0673F"/>
    <w:rsid w:val="00B30F21"/>
    <w:rsid w:val="00B4328B"/>
    <w:rsid w:val="00B4591C"/>
    <w:rsid w:val="00B63956"/>
    <w:rsid w:val="00B65066"/>
    <w:rsid w:val="00B84522"/>
    <w:rsid w:val="00BA1551"/>
    <w:rsid w:val="00BA3519"/>
    <w:rsid w:val="00BB1F9D"/>
    <w:rsid w:val="00BC26F1"/>
    <w:rsid w:val="00BC62F4"/>
    <w:rsid w:val="00BD256F"/>
    <w:rsid w:val="00BD5778"/>
    <w:rsid w:val="00BE1FB3"/>
    <w:rsid w:val="00C03E85"/>
    <w:rsid w:val="00C0565F"/>
    <w:rsid w:val="00C11815"/>
    <w:rsid w:val="00C46843"/>
    <w:rsid w:val="00C54282"/>
    <w:rsid w:val="00C91F56"/>
    <w:rsid w:val="00C92814"/>
    <w:rsid w:val="00CA155F"/>
    <w:rsid w:val="00CD0E5F"/>
    <w:rsid w:val="00CD2519"/>
    <w:rsid w:val="00CD4E7D"/>
    <w:rsid w:val="00CE2167"/>
    <w:rsid w:val="00CE42EE"/>
    <w:rsid w:val="00CF6093"/>
    <w:rsid w:val="00D15398"/>
    <w:rsid w:val="00D1704C"/>
    <w:rsid w:val="00D21203"/>
    <w:rsid w:val="00D3072D"/>
    <w:rsid w:val="00D42659"/>
    <w:rsid w:val="00D479E7"/>
    <w:rsid w:val="00D47AB9"/>
    <w:rsid w:val="00D56DD9"/>
    <w:rsid w:val="00D62824"/>
    <w:rsid w:val="00D80B2E"/>
    <w:rsid w:val="00DE472B"/>
    <w:rsid w:val="00DE5A90"/>
    <w:rsid w:val="00E11DA2"/>
    <w:rsid w:val="00E27607"/>
    <w:rsid w:val="00E3426F"/>
    <w:rsid w:val="00E705B9"/>
    <w:rsid w:val="00E83FD5"/>
    <w:rsid w:val="00EB04B4"/>
    <w:rsid w:val="00EC2156"/>
    <w:rsid w:val="00EC2A29"/>
    <w:rsid w:val="00EC417D"/>
    <w:rsid w:val="00EC6149"/>
    <w:rsid w:val="00ED78A0"/>
    <w:rsid w:val="00EF0A27"/>
    <w:rsid w:val="00EF0F21"/>
    <w:rsid w:val="00F32929"/>
    <w:rsid w:val="00F37961"/>
    <w:rsid w:val="00F37B11"/>
    <w:rsid w:val="00F41693"/>
    <w:rsid w:val="00F67A98"/>
    <w:rsid w:val="00F7128A"/>
    <w:rsid w:val="00F724EB"/>
    <w:rsid w:val="00F73826"/>
    <w:rsid w:val="00F87378"/>
    <w:rsid w:val="00FB77C9"/>
    <w:rsid w:val="00FC0C8F"/>
    <w:rsid w:val="00FD7B8C"/>
    <w:rsid w:val="00FE5D26"/>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412"/>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inTextChar">
    <w:name w:val="Plain Text Char"/>
    <w:basedOn w:val="DefaultParagraphFont"/>
    <w:link w:val="PlainText"/>
    <w:uiPriority w:val="99"/>
    <w:locked/>
    <w:rsid w:val="00142412"/>
    <w:rPr>
      <w:rFonts w:ascii="Calibri" w:hAnsi="Calibri" w:cs="Calibri"/>
      <w:sz w:val="21"/>
      <w:szCs w:val="21"/>
    </w:rPr>
  </w:style>
  <w:style w:type="paragraph" w:styleId="PlainText">
    <w:name w:val="Plain Text"/>
    <w:basedOn w:val="Normal"/>
    <w:link w:val="PlainTextChar"/>
    <w:uiPriority w:val="99"/>
    <w:rsid w:val="00142412"/>
  </w:style>
  <w:style w:type="character" w:customStyle="1" w:styleId="PlainTextChar1">
    <w:name w:val="Plain Text Char1"/>
    <w:basedOn w:val="DefaultParagraphFont"/>
    <w:uiPriority w:val="99"/>
    <w:semiHidden/>
    <w:locked/>
    <w:rsid w:val="00534AEF"/>
    <w:rPr>
      <w:rFonts w:ascii="Courier New" w:hAnsi="Courier New" w:cs="Courier New"/>
      <w:sz w:val="20"/>
      <w:szCs w:val="20"/>
    </w:rPr>
  </w:style>
  <w:style w:type="paragraph" w:styleId="Header">
    <w:name w:val="header"/>
    <w:basedOn w:val="Normal"/>
    <w:link w:val="HeaderChar"/>
    <w:uiPriority w:val="99"/>
    <w:rsid w:val="00142412"/>
    <w:pPr>
      <w:tabs>
        <w:tab w:val="center" w:pos="4680"/>
        <w:tab w:val="right" w:pos="9360"/>
      </w:tabs>
    </w:pPr>
  </w:style>
  <w:style w:type="character" w:customStyle="1" w:styleId="HeaderChar">
    <w:name w:val="Header Char"/>
    <w:basedOn w:val="DefaultParagraphFont"/>
    <w:link w:val="Header"/>
    <w:uiPriority w:val="99"/>
    <w:locked/>
    <w:rsid w:val="00142412"/>
    <w:rPr>
      <w:rFonts w:ascii="Calibri" w:hAnsi="Calibri" w:cs="Calibri"/>
      <w:sz w:val="22"/>
      <w:szCs w:val="22"/>
    </w:rPr>
  </w:style>
  <w:style w:type="paragraph" w:styleId="Footer">
    <w:name w:val="footer"/>
    <w:basedOn w:val="Normal"/>
    <w:link w:val="FooterChar"/>
    <w:uiPriority w:val="99"/>
    <w:rsid w:val="00142412"/>
    <w:pPr>
      <w:tabs>
        <w:tab w:val="center" w:pos="4680"/>
        <w:tab w:val="right" w:pos="9360"/>
      </w:tabs>
    </w:pPr>
  </w:style>
  <w:style w:type="character" w:customStyle="1" w:styleId="FooterChar">
    <w:name w:val="Footer Char"/>
    <w:basedOn w:val="DefaultParagraphFont"/>
    <w:link w:val="Footer"/>
    <w:uiPriority w:val="99"/>
    <w:locked/>
    <w:rsid w:val="00142412"/>
    <w:rPr>
      <w:rFonts w:ascii="Calibri" w:hAnsi="Calibri" w:cs="Calibri"/>
      <w:sz w:val="22"/>
      <w:szCs w:val="22"/>
    </w:rPr>
  </w:style>
  <w:style w:type="paragraph" w:styleId="BalloonText">
    <w:name w:val="Balloon Text"/>
    <w:basedOn w:val="Normal"/>
    <w:link w:val="BalloonTextChar"/>
    <w:uiPriority w:val="99"/>
    <w:semiHidden/>
    <w:rsid w:val="0014241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42412"/>
    <w:rPr>
      <w:rFonts w:ascii="Tahoma" w:hAnsi="Tahoma" w:cs="Tahoma"/>
      <w:sz w:val="16"/>
      <w:szCs w:val="16"/>
    </w:rPr>
  </w:style>
  <w:style w:type="character" w:styleId="Hyperlink">
    <w:name w:val="Hyperlink"/>
    <w:basedOn w:val="DefaultParagraphFont"/>
    <w:uiPriority w:val="99"/>
    <w:rsid w:val="00142412"/>
    <w:rPr>
      <w:color w:val="0000FF"/>
      <w:u w:val="single"/>
    </w:rPr>
  </w:style>
  <w:style w:type="paragraph" w:styleId="FootnoteText">
    <w:name w:val="footnote text"/>
    <w:basedOn w:val="Normal"/>
    <w:link w:val="FootnoteTextChar"/>
    <w:uiPriority w:val="99"/>
    <w:semiHidden/>
    <w:rsid w:val="00871230"/>
    <w:rPr>
      <w:sz w:val="20"/>
      <w:szCs w:val="20"/>
    </w:rPr>
  </w:style>
  <w:style w:type="character" w:customStyle="1" w:styleId="FootnoteTextChar">
    <w:name w:val="Footnote Text Char"/>
    <w:basedOn w:val="DefaultParagraphFont"/>
    <w:link w:val="FootnoteText"/>
    <w:uiPriority w:val="99"/>
    <w:semiHidden/>
    <w:locked/>
    <w:rsid w:val="00871230"/>
    <w:rPr>
      <w:rFonts w:ascii="Calibri" w:hAnsi="Calibri" w:cs="Calibri"/>
      <w:sz w:val="20"/>
      <w:szCs w:val="20"/>
    </w:rPr>
  </w:style>
  <w:style w:type="character" w:styleId="FootnoteReference">
    <w:name w:val="footnote reference"/>
    <w:basedOn w:val="DefaultParagraphFont"/>
    <w:uiPriority w:val="99"/>
    <w:semiHidden/>
    <w:rsid w:val="00871230"/>
    <w:rPr>
      <w:vertAlign w:val="superscript"/>
    </w:rPr>
  </w:style>
  <w:style w:type="character" w:customStyle="1" w:styleId="nowrap1">
    <w:name w:val="nowrap1"/>
    <w:basedOn w:val="DefaultParagraphFont"/>
    <w:uiPriority w:val="99"/>
    <w:rsid w:val="00424C72"/>
  </w:style>
  <w:style w:type="character" w:styleId="Emphasis">
    <w:name w:val="Emphasis"/>
    <w:basedOn w:val="DefaultParagraphFont"/>
    <w:uiPriority w:val="99"/>
    <w:qFormat/>
    <w:rsid w:val="00F37961"/>
    <w:rPr>
      <w:i/>
      <w:iCs/>
    </w:rPr>
  </w:style>
  <w:style w:type="paragraph" w:styleId="NormalWeb">
    <w:name w:val="Normal (Web)"/>
    <w:basedOn w:val="Normal"/>
    <w:uiPriority w:val="99"/>
    <w:semiHidden/>
    <w:rsid w:val="00F37961"/>
    <w:rPr>
      <w:sz w:val="24"/>
      <w:szCs w:val="24"/>
    </w:rPr>
  </w:style>
  <w:style w:type="character" w:styleId="FollowedHyperlink">
    <w:name w:val="FollowedHyperlink"/>
    <w:basedOn w:val="DefaultParagraphFont"/>
    <w:uiPriority w:val="99"/>
    <w:rsid w:val="00296985"/>
    <w:rPr>
      <w:color w:val="800080"/>
      <w:u w:val="single"/>
    </w:rPr>
  </w:style>
  <w:style w:type="character" w:styleId="PageNumber">
    <w:name w:val="page number"/>
    <w:basedOn w:val="DefaultParagraphFont"/>
    <w:uiPriority w:val="99"/>
    <w:rsid w:val="00B84522"/>
  </w:style>
  <w:style w:type="character" w:customStyle="1" w:styleId="toc-citation-volume">
    <w:name w:val="toc-citation-volume"/>
    <w:basedOn w:val="DefaultParagraphFont"/>
    <w:rsid w:val="00B4591C"/>
  </w:style>
  <w:style w:type="character" w:customStyle="1" w:styleId="toc-citation-issue">
    <w:name w:val="toc-citation-issue"/>
    <w:basedOn w:val="DefaultParagraphFont"/>
    <w:rsid w:val="00B4591C"/>
  </w:style>
  <w:style w:type="character" w:customStyle="1" w:styleId="toc-top-pub-date">
    <w:name w:val="toc-top-pub-date"/>
    <w:basedOn w:val="DefaultParagraphFont"/>
    <w:rsid w:val="00B4591C"/>
  </w:style>
  <w:style w:type="character" w:styleId="HTMLCite">
    <w:name w:val="HTML Cite"/>
    <w:basedOn w:val="DefaultParagraphFont"/>
    <w:uiPriority w:val="99"/>
    <w:semiHidden/>
    <w:unhideWhenUsed/>
    <w:rsid w:val="00B4591C"/>
    <w:rPr>
      <w:i/>
      <w:iCs/>
    </w:rPr>
  </w:style>
  <w:style w:type="character" w:customStyle="1" w:styleId="cit-print-date">
    <w:name w:val="cit-print-date"/>
    <w:basedOn w:val="DefaultParagraphFont"/>
    <w:rsid w:val="00B4591C"/>
  </w:style>
  <w:style w:type="character" w:customStyle="1" w:styleId="cit-sep2">
    <w:name w:val="cit-sep2"/>
    <w:basedOn w:val="DefaultParagraphFont"/>
    <w:rsid w:val="00B4591C"/>
  </w:style>
  <w:style w:type="character" w:customStyle="1" w:styleId="cit-vol">
    <w:name w:val="cit-vol"/>
    <w:basedOn w:val="DefaultParagraphFont"/>
    <w:rsid w:val="00B4591C"/>
  </w:style>
  <w:style w:type="character" w:customStyle="1" w:styleId="cit-issue">
    <w:name w:val="cit-issue"/>
    <w:basedOn w:val="DefaultParagraphFont"/>
    <w:rsid w:val="00B4591C"/>
  </w:style>
  <w:style w:type="character" w:customStyle="1" w:styleId="cit-first-page">
    <w:name w:val="cit-first-page"/>
    <w:basedOn w:val="DefaultParagraphFont"/>
    <w:rsid w:val="00B4591C"/>
  </w:style>
  <w:style w:type="character" w:customStyle="1" w:styleId="cit-last-page2">
    <w:name w:val="cit-last-page2"/>
    <w:basedOn w:val="DefaultParagraphFont"/>
    <w:rsid w:val="00B459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412"/>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inTextChar">
    <w:name w:val="Plain Text Char"/>
    <w:basedOn w:val="DefaultParagraphFont"/>
    <w:link w:val="PlainText"/>
    <w:uiPriority w:val="99"/>
    <w:locked/>
    <w:rsid w:val="00142412"/>
    <w:rPr>
      <w:rFonts w:ascii="Calibri" w:hAnsi="Calibri" w:cs="Calibri"/>
      <w:sz w:val="21"/>
      <w:szCs w:val="21"/>
    </w:rPr>
  </w:style>
  <w:style w:type="paragraph" w:styleId="PlainText">
    <w:name w:val="Plain Text"/>
    <w:basedOn w:val="Normal"/>
    <w:link w:val="PlainTextChar"/>
    <w:uiPriority w:val="99"/>
    <w:rsid w:val="00142412"/>
  </w:style>
  <w:style w:type="character" w:customStyle="1" w:styleId="PlainTextChar1">
    <w:name w:val="Plain Text Char1"/>
    <w:basedOn w:val="DefaultParagraphFont"/>
    <w:uiPriority w:val="99"/>
    <w:semiHidden/>
    <w:locked/>
    <w:rsid w:val="00534AEF"/>
    <w:rPr>
      <w:rFonts w:ascii="Courier New" w:hAnsi="Courier New" w:cs="Courier New"/>
      <w:sz w:val="20"/>
      <w:szCs w:val="20"/>
    </w:rPr>
  </w:style>
  <w:style w:type="paragraph" w:styleId="Header">
    <w:name w:val="header"/>
    <w:basedOn w:val="Normal"/>
    <w:link w:val="HeaderChar"/>
    <w:uiPriority w:val="99"/>
    <w:rsid w:val="00142412"/>
    <w:pPr>
      <w:tabs>
        <w:tab w:val="center" w:pos="4680"/>
        <w:tab w:val="right" w:pos="9360"/>
      </w:tabs>
    </w:pPr>
  </w:style>
  <w:style w:type="character" w:customStyle="1" w:styleId="HeaderChar">
    <w:name w:val="Header Char"/>
    <w:basedOn w:val="DefaultParagraphFont"/>
    <w:link w:val="Header"/>
    <w:uiPriority w:val="99"/>
    <w:locked/>
    <w:rsid w:val="00142412"/>
    <w:rPr>
      <w:rFonts w:ascii="Calibri" w:hAnsi="Calibri" w:cs="Calibri"/>
      <w:sz w:val="22"/>
      <w:szCs w:val="22"/>
    </w:rPr>
  </w:style>
  <w:style w:type="paragraph" w:styleId="Footer">
    <w:name w:val="footer"/>
    <w:basedOn w:val="Normal"/>
    <w:link w:val="FooterChar"/>
    <w:uiPriority w:val="99"/>
    <w:rsid w:val="00142412"/>
    <w:pPr>
      <w:tabs>
        <w:tab w:val="center" w:pos="4680"/>
        <w:tab w:val="right" w:pos="9360"/>
      </w:tabs>
    </w:pPr>
  </w:style>
  <w:style w:type="character" w:customStyle="1" w:styleId="FooterChar">
    <w:name w:val="Footer Char"/>
    <w:basedOn w:val="DefaultParagraphFont"/>
    <w:link w:val="Footer"/>
    <w:uiPriority w:val="99"/>
    <w:locked/>
    <w:rsid w:val="00142412"/>
    <w:rPr>
      <w:rFonts w:ascii="Calibri" w:hAnsi="Calibri" w:cs="Calibri"/>
      <w:sz w:val="22"/>
      <w:szCs w:val="22"/>
    </w:rPr>
  </w:style>
  <w:style w:type="paragraph" w:styleId="BalloonText">
    <w:name w:val="Balloon Text"/>
    <w:basedOn w:val="Normal"/>
    <w:link w:val="BalloonTextChar"/>
    <w:uiPriority w:val="99"/>
    <w:semiHidden/>
    <w:rsid w:val="0014241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42412"/>
    <w:rPr>
      <w:rFonts w:ascii="Tahoma" w:hAnsi="Tahoma" w:cs="Tahoma"/>
      <w:sz w:val="16"/>
      <w:szCs w:val="16"/>
    </w:rPr>
  </w:style>
  <w:style w:type="character" w:styleId="Hyperlink">
    <w:name w:val="Hyperlink"/>
    <w:basedOn w:val="DefaultParagraphFont"/>
    <w:uiPriority w:val="99"/>
    <w:rsid w:val="00142412"/>
    <w:rPr>
      <w:color w:val="0000FF"/>
      <w:u w:val="single"/>
    </w:rPr>
  </w:style>
  <w:style w:type="paragraph" w:styleId="FootnoteText">
    <w:name w:val="footnote text"/>
    <w:basedOn w:val="Normal"/>
    <w:link w:val="FootnoteTextChar"/>
    <w:uiPriority w:val="99"/>
    <w:semiHidden/>
    <w:rsid w:val="00871230"/>
    <w:rPr>
      <w:sz w:val="20"/>
      <w:szCs w:val="20"/>
    </w:rPr>
  </w:style>
  <w:style w:type="character" w:customStyle="1" w:styleId="FootnoteTextChar">
    <w:name w:val="Footnote Text Char"/>
    <w:basedOn w:val="DefaultParagraphFont"/>
    <w:link w:val="FootnoteText"/>
    <w:uiPriority w:val="99"/>
    <w:semiHidden/>
    <w:locked/>
    <w:rsid w:val="00871230"/>
    <w:rPr>
      <w:rFonts w:ascii="Calibri" w:hAnsi="Calibri" w:cs="Calibri"/>
      <w:sz w:val="20"/>
      <w:szCs w:val="20"/>
    </w:rPr>
  </w:style>
  <w:style w:type="character" w:styleId="FootnoteReference">
    <w:name w:val="footnote reference"/>
    <w:basedOn w:val="DefaultParagraphFont"/>
    <w:uiPriority w:val="99"/>
    <w:semiHidden/>
    <w:rsid w:val="00871230"/>
    <w:rPr>
      <w:vertAlign w:val="superscript"/>
    </w:rPr>
  </w:style>
  <w:style w:type="character" w:customStyle="1" w:styleId="nowrap1">
    <w:name w:val="nowrap1"/>
    <w:basedOn w:val="DefaultParagraphFont"/>
    <w:uiPriority w:val="99"/>
    <w:rsid w:val="00424C72"/>
  </w:style>
  <w:style w:type="character" w:styleId="Emphasis">
    <w:name w:val="Emphasis"/>
    <w:basedOn w:val="DefaultParagraphFont"/>
    <w:uiPriority w:val="99"/>
    <w:qFormat/>
    <w:rsid w:val="00F37961"/>
    <w:rPr>
      <w:i/>
      <w:iCs/>
    </w:rPr>
  </w:style>
  <w:style w:type="paragraph" w:styleId="NormalWeb">
    <w:name w:val="Normal (Web)"/>
    <w:basedOn w:val="Normal"/>
    <w:uiPriority w:val="99"/>
    <w:semiHidden/>
    <w:rsid w:val="00F37961"/>
    <w:rPr>
      <w:sz w:val="24"/>
      <w:szCs w:val="24"/>
    </w:rPr>
  </w:style>
  <w:style w:type="character" w:styleId="FollowedHyperlink">
    <w:name w:val="FollowedHyperlink"/>
    <w:basedOn w:val="DefaultParagraphFont"/>
    <w:uiPriority w:val="99"/>
    <w:rsid w:val="00296985"/>
    <w:rPr>
      <w:color w:val="800080"/>
      <w:u w:val="single"/>
    </w:rPr>
  </w:style>
  <w:style w:type="character" w:styleId="PageNumber">
    <w:name w:val="page number"/>
    <w:basedOn w:val="DefaultParagraphFont"/>
    <w:uiPriority w:val="99"/>
    <w:rsid w:val="00B84522"/>
  </w:style>
</w:styles>
</file>

<file path=word/webSettings.xml><?xml version="1.0" encoding="utf-8"?>
<w:webSettings xmlns:r="http://schemas.openxmlformats.org/officeDocument/2006/relationships" xmlns:w="http://schemas.openxmlformats.org/wordprocessingml/2006/main">
  <w:divs>
    <w:div w:id="789126436">
      <w:bodyDiv w:val="1"/>
      <w:marLeft w:val="0"/>
      <w:marRight w:val="0"/>
      <w:marTop w:val="0"/>
      <w:marBottom w:val="0"/>
      <w:divBdr>
        <w:top w:val="none" w:sz="0" w:space="0" w:color="auto"/>
        <w:left w:val="none" w:sz="0" w:space="0" w:color="auto"/>
        <w:bottom w:val="none" w:sz="0" w:space="0" w:color="auto"/>
        <w:right w:val="none" w:sz="0" w:space="0" w:color="auto"/>
      </w:divBdr>
      <w:divsChild>
        <w:div w:id="1624189222">
          <w:marLeft w:val="0"/>
          <w:marRight w:val="0"/>
          <w:marTop w:val="100"/>
          <w:marBottom w:val="100"/>
          <w:divBdr>
            <w:top w:val="none" w:sz="0" w:space="0" w:color="auto"/>
            <w:left w:val="none" w:sz="0" w:space="0" w:color="auto"/>
            <w:bottom w:val="none" w:sz="0" w:space="0" w:color="auto"/>
            <w:right w:val="none" w:sz="0" w:space="0" w:color="auto"/>
          </w:divBdr>
          <w:divsChild>
            <w:div w:id="121119238">
              <w:marLeft w:val="0"/>
              <w:marRight w:val="0"/>
              <w:marTop w:val="0"/>
              <w:marBottom w:val="0"/>
              <w:divBdr>
                <w:top w:val="none" w:sz="0" w:space="0" w:color="auto"/>
                <w:left w:val="none" w:sz="0" w:space="0" w:color="auto"/>
                <w:bottom w:val="none" w:sz="0" w:space="0" w:color="auto"/>
                <w:right w:val="none" w:sz="0" w:space="0" w:color="auto"/>
              </w:divBdr>
              <w:divsChild>
                <w:div w:id="93914034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879051036">
      <w:bodyDiv w:val="1"/>
      <w:marLeft w:val="0"/>
      <w:marRight w:val="0"/>
      <w:marTop w:val="0"/>
      <w:marBottom w:val="0"/>
      <w:divBdr>
        <w:top w:val="none" w:sz="0" w:space="0" w:color="auto"/>
        <w:left w:val="none" w:sz="0" w:space="0" w:color="auto"/>
        <w:bottom w:val="none" w:sz="0" w:space="0" w:color="auto"/>
        <w:right w:val="none" w:sz="0" w:space="0" w:color="auto"/>
      </w:divBdr>
      <w:divsChild>
        <w:div w:id="1465153826">
          <w:marLeft w:val="0"/>
          <w:marRight w:val="0"/>
          <w:marTop w:val="100"/>
          <w:marBottom w:val="100"/>
          <w:divBdr>
            <w:top w:val="none" w:sz="0" w:space="0" w:color="auto"/>
            <w:left w:val="none" w:sz="0" w:space="0" w:color="auto"/>
            <w:bottom w:val="none" w:sz="0" w:space="0" w:color="auto"/>
            <w:right w:val="none" w:sz="0" w:space="0" w:color="auto"/>
          </w:divBdr>
          <w:divsChild>
            <w:div w:id="251672776">
              <w:marLeft w:val="0"/>
              <w:marRight w:val="0"/>
              <w:marTop w:val="0"/>
              <w:marBottom w:val="0"/>
              <w:divBdr>
                <w:top w:val="none" w:sz="0" w:space="0" w:color="auto"/>
                <w:left w:val="none" w:sz="0" w:space="0" w:color="auto"/>
                <w:bottom w:val="none" w:sz="0" w:space="0" w:color="auto"/>
                <w:right w:val="none" w:sz="0" w:space="0" w:color="auto"/>
              </w:divBdr>
              <w:divsChild>
                <w:div w:id="1404108994">
                  <w:marLeft w:val="0"/>
                  <w:marRight w:val="0"/>
                  <w:marTop w:val="0"/>
                  <w:marBottom w:val="0"/>
                  <w:divBdr>
                    <w:top w:val="none" w:sz="0" w:space="0" w:color="auto"/>
                    <w:left w:val="none" w:sz="0" w:space="0" w:color="auto"/>
                    <w:bottom w:val="none" w:sz="0" w:space="0" w:color="auto"/>
                    <w:right w:val="none" w:sz="0" w:space="0" w:color="auto"/>
                  </w:divBdr>
                  <w:divsChild>
                    <w:div w:id="13836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388635">
      <w:marLeft w:val="0"/>
      <w:marRight w:val="0"/>
      <w:marTop w:val="0"/>
      <w:marBottom w:val="0"/>
      <w:divBdr>
        <w:top w:val="none" w:sz="0" w:space="0" w:color="auto"/>
        <w:left w:val="none" w:sz="0" w:space="0" w:color="auto"/>
        <w:bottom w:val="none" w:sz="0" w:space="0" w:color="auto"/>
        <w:right w:val="none" w:sz="0" w:space="0" w:color="auto"/>
      </w:divBdr>
    </w:div>
    <w:div w:id="928388636">
      <w:marLeft w:val="0"/>
      <w:marRight w:val="0"/>
      <w:marTop w:val="0"/>
      <w:marBottom w:val="0"/>
      <w:divBdr>
        <w:top w:val="none" w:sz="0" w:space="0" w:color="auto"/>
        <w:left w:val="none" w:sz="0" w:space="0" w:color="auto"/>
        <w:bottom w:val="none" w:sz="0" w:space="0" w:color="auto"/>
        <w:right w:val="none" w:sz="0" w:space="0" w:color="auto"/>
      </w:divBdr>
    </w:div>
    <w:div w:id="928388637">
      <w:marLeft w:val="0"/>
      <w:marRight w:val="0"/>
      <w:marTop w:val="0"/>
      <w:marBottom w:val="0"/>
      <w:divBdr>
        <w:top w:val="none" w:sz="0" w:space="0" w:color="auto"/>
        <w:left w:val="none" w:sz="0" w:space="0" w:color="auto"/>
        <w:bottom w:val="none" w:sz="0" w:space="0" w:color="auto"/>
        <w:right w:val="none" w:sz="0" w:space="0" w:color="auto"/>
      </w:divBdr>
    </w:div>
    <w:div w:id="928388638">
      <w:marLeft w:val="0"/>
      <w:marRight w:val="0"/>
      <w:marTop w:val="0"/>
      <w:marBottom w:val="0"/>
      <w:divBdr>
        <w:top w:val="none" w:sz="0" w:space="0" w:color="auto"/>
        <w:left w:val="none" w:sz="0" w:space="0" w:color="auto"/>
        <w:bottom w:val="none" w:sz="0" w:space="0" w:color="auto"/>
        <w:right w:val="none" w:sz="0" w:space="0" w:color="auto"/>
      </w:divBdr>
    </w:div>
    <w:div w:id="928388639">
      <w:marLeft w:val="0"/>
      <w:marRight w:val="0"/>
      <w:marTop w:val="0"/>
      <w:marBottom w:val="0"/>
      <w:divBdr>
        <w:top w:val="none" w:sz="0" w:space="0" w:color="auto"/>
        <w:left w:val="none" w:sz="0" w:space="0" w:color="auto"/>
        <w:bottom w:val="none" w:sz="0" w:space="0" w:color="auto"/>
        <w:right w:val="none" w:sz="0" w:space="0" w:color="auto"/>
      </w:divBdr>
    </w:div>
    <w:div w:id="928388640">
      <w:marLeft w:val="0"/>
      <w:marRight w:val="0"/>
      <w:marTop w:val="0"/>
      <w:marBottom w:val="0"/>
      <w:divBdr>
        <w:top w:val="none" w:sz="0" w:space="0" w:color="auto"/>
        <w:left w:val="none" w:sz="0" w:space="0" w:color="auto"/>
        <w:bottom w:val="none" w:sz="0" w:space="0" w:color="auto"/>
        <w:right w:val="none" w:sz="0" w:space="0" w:color="auto"/>
      </w:divBdr>
    </w:div>
    <w:div w:id="928388641">
      <w:marLeft w:val="0"/>
      <w:marRight w:val="0"/>
      <w:marTop w:val="0"/>
      <w:marBottom w:val="0"/>
      <w:divBdr>
        <w:top w:val="none" w:sz="0" w:space="0" w:color="auto"/>
        <w:left w:val="none" w:sz="0" w:space="0" w:color="auto"/>
        <w:bottom w:val="none" w:sz="0" w:space="0" w:color="auto"/>
        <w:right w:val="none" w:sz="0" w:space="0" w:color="auto"/>
      </w:divBdr>
    </w:div>
    <w:div w:id="928388642">
      <w:marLeft w:val="0"/>
      <w:marRight w:val="0"/>
      <w:marTop w:val="0"/>
      <w:marBottom w:val="0"/>
      <w:divBdr>
        <w:top w:val="none" w:sz="0" w:space="0" w:color="auto"/>
        <w:left w:val="none" w:sz="0" w:space="0" w:color="auto"/>
        <w:bottom w:val="none" w:sz="0" w:space="0" w:color="auto"/>
        <w:right w:val="none" w:sz="0" w:space="0" w:color="auto"/>
      </w:divBdr>
    </w:div>
    <w:div w:id="928388643">
      <w:marLeft w:val="0"/>
      <w:marRight w:val="0"/>
      <w:marTop w:val="0"/>
      <w:marBottom w:val="0"/>
      <w:divBdr>
        <w:top w:val="none" w:sz="0" w:space="0" w:color="auto"/>
        <w:left w:val="none" w:sz="0" w:space="0" w:color="auto"/>
        <w:bottom w:val="none" w:sz="0" w:space="0" w:color="auto"/>
        <w:right w:val="none" w:sz="0" w:space="0" w:color="auto"/>
      </w:divBdr>
    </w:div>
    <w:div w:id="928388644">
      <w:marLeft w:val="0"/>
      <w:marRight w:val="0"/>
      <w:marTop w:val="0"/>
      <w:marBottom w:val="0"/>
      <w:divBdr>
        <w:top w:val="none" w:sz="0" w:space="0" w:color="auto"/>
        <w:left w:val="none" w:sz="0" w:space="0" w:color="auto"/>
        <w:bottom w:val="none" w:sz="0" w:space="0" w:color="auto"/>
        <w:right w:val="none" w:sz="0" w:space="0" w:color="auto"/>
      </w:divBdr>
    </w:div>
    <w:div w:id="928388645">
      <w:marLeft w:val="0"/>
      <w:marRight w:val="0"/>
      <w:marTop w:val="0"/>
      <w:marBottom w:val="0"/>
      <w:divBdr>
        <w:top w:val="none" w:sz="0" w:space="0" w:color="auto"/>
        <w:left w:val="none" w:sz="0" w:space="0" w:color="auto"/>
        <w:bottom w:val="none" w:sz="0" w:space="0" w:color="auto"/>
        <w:right w:val="none" w:sz="0" w:space="0" w:color="auto"/>
      </w:divBdr>
    </w:div>
    <w:div w:id="928388646">
      <w:marLeft w:val="0"/>
      <w:marRight w:val="0"/>
      <w:marTop w:val="0"/>
      <w:marBottom w:val="0"/>
      <w:divBdr>
        <w:top w:val="none" w:sz="0" w:space="0" w:color="auto"/>
        <w:left w:val="none" w:sz="0" w:space="0" w:color="auto"/>
        <w:bottom w:val="none" w:sz="0" w:space="0" w:color="auto"/>
        <w:right w:val="none" w:sz="0" w:space="0" w:color="auto"/>
      </w:divBdr>
    </w:div>
    <w:div w:id="928388647">
      <w:marLeft w:val="0"/>
      <w:marRight w:val="0"/>
      <w:marTop w:val="0"/>
      <w:marBottom w:val="0"/>
      <w:divBdr>
        <w:top w:val="none" w:sz="0" w:space="0" w:color="auto"/>
        <w:left w:val="none" w:sz="0" w:space="0" w:color="auto"/>
        <w:bottom w:val="none" w:sz="0" w:space="0" w:color="auto"/>
        <w:right w:val="none" w:sz="0" w:space="0" w:color="auto"/>
      </w:divBdr>
    </w:div>
    <w:div w:id="928388648">
      <w:marLeft w:val="0"/>
      <w:marRight w:val="0"/>
      <w:marTop w:val="0"/>
      <w:marBottom w:val="0"/>
      <w:divBdr>
        <w:top w:val="none" w:sz="0" w:space="0" w:color="auto"/>
        <w:left w:val="none" w:sz="0" w:space="0" w:color="auto"/>
        <w:bottom w:val="none" w:sz="0" w:space="0" w:color="auto"/>
        <w:right w:val="none" w:sz="0" w:space="0" w:color="auto"/>
      </w:divBdr>
    </w:div>
    <w:div w:id="9283886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economy.com/mark-zandi/documents/End-of-Great-Recession.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ggdc.net/Maddison/oriindex.htm" TargetMode="External"/><Relationship Id="rId1" Type="http://schemas.openxmlformats.org/officeDocument/2006/relationships/hyperlink" Target="http://www.ggdc.net/Maddison/ori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03B1C-7CB0-45B7-9849-F18FED483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11783</Words>
  <Characters>58917</Characters>
  <Application>Microsoft Office Word</Application>
  <DocSecurity>0</DocSecurity>
  <Lines>490</Lines>
  <Paragraphs>141</Paragraphs>
  <ScaleCrop>false</ScaleCrop>
  <HeadingPairs>
    <vt:vector size="2" baseType="variant">
      <vt:variant>
        <vt:lpstr>Title</vt:lpstr>
      </vt:variant>
      <vt:variant>
        <vt:i4>1</vt:i4>
      </vt:variant>
    </vt:vector>
  </HeadingPairs>
  <TitlesOfParts>
    <vt:vector size="1" baseType="lpstr">
      <vt:lpstr>Currency and Financial Crises of the 1990s and 2000s</vt:lpstr>
    </vt:vector>
  </TitlesOfParts>
  <Company>The University of North Carolina at Chapel Hill</Company>
  <LinksUpToDate>false</LinksUpToDate>
  <CharactersWithSpaces>70559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Currency and Financial Crises of the 1990s and 2000s</dc:title>
  <dc:creator>Lenovo User</dc:creator>
  <cp:lastModifiedBy> </cp:lastModifiedBy>
  <cp:revision>2</cp:revision>
  <cp:lastPrinted>2011-01-27T16:09:00Z</cp:lastPrinted>
  <dcterms:created xsi:type="dcterms:W3CDTF">2011-06-13T06:34:00Z</dcterms:created>
  <dcterms:modified xsi:type="dcterms:W3CDTF">2011-06-13T06:34:00Z</dcterms:modified>
</cp:coreProperties>
</file>