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EE" w:rsidRPr="005C33EE" w:rsidRDefault="005C33EE" w:rsidP="005C33EE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  <w:bookmarkStart w:id="0" w:name="_GoBack"/>
      <w:bookmarkEnd w:id="0"/>
      <w:r w:rsidRPr="005C33EE">
        <w:rPr>
          <w:rFonts w:cs="David" w:hint="cs"/>
          <w:b/>
          <w:bCs/>
          <w:sz w:val="26"/>
          <w:szCs w:val="26"/>
          <w:u w:val="single"/>
          <w:rtl/>
        </w:rPr>
        <w:t>מלגה</w:t>
      </w:r>
      <w:r w:rsidR="00963A92" w:rsidRPr="005C33EE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Pr="005C33EE">
        <w:rPr>
          <w:rFonts w:cs="David" w:hint="cs"/>
          <w:b/>
          <w:bCs/>
          <w:sz w:val="26"/>
          <w:szCs w:val="26"/>
          <w:u w:val="single"/>
          <w:rtl/>
        </w:rPr>
        <w:t>ללימודי בתר-דוקטורט בתחומי האנרגיה, המים והסיסמולוגיה במוסדות בחו"ל (2016-17)</w:t>
      </w:r>
      <w:r w:rsidR="00963A92" w:rsidRPr="005C33EE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Pr="005C33EE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</w:p>
    <w:p w:rsidR="00963A92" w:rsidRPr="00601F01" w:rsidRDefault="00963A92" w:rsidP="005C33EE">
      <w:pPr>
        <w:spacing w:line="360" w:lineRule="auto"/>
        <w:jc w:val="center"/>
        <w:rPr>
          <w:rFonts w:cs="David"/>
          <w:b/>
          <w:bCs/>
          <w:u w:val="single"/>
          <w:rtl/>
        </w:rPr>
      </w:pPr>
      <w:r w:rsidRPr="00601F01">
        <w:rPr>
          <w:rFonts w:cs="David" w:hint="cs"/>
          <w:b/>
          <w:bCs/>
          <w:u w:val="single"/>
          <w:rtl/>
        </w:rPr>
        <w:t>טופס זה משמש ככלי עזר לחוקרים ולרשות המחקר,</w:t>
      </w:r>
      <w:r w:rsidR="00D60C5D">
        <w:rPr>
          <w:rFonts w:cs="David" w:hint="cs"/>
          <w:b/>
          <w:bCs/>
          <w:u w:val="single"/>
          <w:rtl/>
        </w:rPr>
        <w:t xml:space="preserve"> </w:t>
      </w:r>
      <w:r w:rsidRPr="00601F01">
        <w:rPr>
          <w:rFonts w:cs="David" w:hint="cs"/>
          <w:b/>
          <w:bCs/>
          <w:u w:val="single"/>
          <w:rtl/>
        </w:rPr>
        <w:t xml:space="preserve"> ואין בו כדי להחליף א</w:t>
      </w:r>
      <w:r>
        <w:rPr>
          <w:rFonts w:cs="David" w:hint="cs"/>
          <w:b/>
          <w:bCs/>
          <w:u w:val="single"/>
          <w:rtl/>
        </w:rPr>
        <w:t>ת ההנחיות והקול הקורא כפי שפורסמו</w:t>
      </w:r>
      <w:r w:rsidRPr="00601F01">
        <w:rPr>
          <w:rFonts w:cs="David" w:hint="cs"/>
          <w:b/>
          <w:bCs/>
          <w:u w:val="single"/>
          <w:rtl/>
        </w:rPr>
        <w:t xml:space="preserve"> על ידי הקרן.</w:t>
      </w:r>
      <w:r w:rsidR="00A350A1">
        <w:rPr>
          <w:rFonts w:cs="David" w:hint="cs"/>
          <w:b/>
          <w:bCs/>
          <w:u w:val="single"/>
          <w:rtl/>
        </w:rPr>
        <w:t xml:space="preserve"> </w:t>
      </w:r>
      <w:r w:rsidR="002D1308">
        <w:rPr>
          <w:rFonts w:cs="David" w:hint="cs"/>
          <w:b/>
          <w:bCs/>
          <w:color w:val="FF0000"/>
          <w:u w:val="single"/>
          <w:rtl/>
        </w:rPr>
        <w:t>נא</w:t>
      </w:r>
      <w:r w:rsidR="00A350A1" w:rsidRPr="00A350A1">
        <w:rPr>
          <w:rFonts w:cs="David" w:hint="cs"/>
          <w:b/>
          <w:bCs/>
          <w:color w:val="FF0000"/>
          <w:u w:val="single"/>
          <w:rtl/>
        </w:rPr>
        <w:t xml:space="preserve"> לקרוא את הקול הקורא בעיון</w:t>
      </w:r>
      <w:r w:rsidR="00A350A1">
        <w:rPr>
          <w:rFonts w:cs="David" w:hint="cs"/>
          <w:b/>
          <w:bCs/>
          <w:u w:val="single"/>
          <w:rtl/>
        </w:rPr>
        <w:t>!</w:t>
      </w:r>
    </w:p>
    <w:p w:rsidR="00D26C59" w:rsidRPr="00D26C59" w:rsidRDefault="00D26C59" w:rsidP="00963A92">
      <w:pPr>
        <w:spacing w:line="360" w:lineRule="auto"/>
        <w:rPr>
          <w:rFonts w:cs="David"/>
          <w:u w:val="single"/>
          <w:rtl/>
        </w:rPr>
      </w:pPr>
    </w:p>
    <w:p w:rsidR="00963A92" w:rsidRPr="00D26C59" w:rsidRDefault="00963A92" w:rsidP="00963A92">
      <w:pPr>
        <w:spacing w:line="360" w:lineRule="auto"/>
        <w:rPr>
          <w:rFonts w:cs="David"/>
          <w:u w:val="single"/>
          <w:rtl/>
        </w:rPr>
      </w:pPr>
      <w:r w:rsidRPr="00D26C59">
        <w:rPr>
          <w:rFonts w:cs="David" w:hint="cs"/>
          <w:u w:val="single"/>
          <w:rtl/>
        </w:rPr>
        <w:t>תאריך הגשה פנימי ברשות המחקר:</w:t>
      </w:r>
    </w:p>
    <w:p w:rsidR="00963A92" w:rsidRDefault="00963A92" w:rsidP="00822EF5">
      <w:pPr>
        <w:pStyle w:val="aa"/>
        <w:numPr>
          <w:ilvl w:val="0"/>
          <w:numId w:val="5"/>
        </w:numPr>
        <w:spacing w:line="360" w:lineRule="auto"/>
        <w:ind w:left="282"/>
        <w:rPr>
          <w:rFonts w:cs="David"/>
          <w:b/>
          <w:bCs/>
        </w:rPr>
      </w:pPr>
      <w:r w:rsidRPr="00D26C59">
        <w:rPr>
          <w:rFonts w:cs="David" w:hint="cs"/>
          <w:b/>
          <w:bCs/>
          <w:color w:val="FF0000"/>
          <w:u w:val="single"/>
          <w:rtl/>
        </w:rPr>
        <w:t xml:space="preserve">בדוא"ל: </w:t>
      </w:r>
      <w:r w:rsidR="005C33EE">
        <w:rPr>
          <w:rFonts w:cs="David" w:hint="cs"/>
          <w:b/>
          <w:bCs/>
          <w:color w:val="FF0000"/>
          <w:u w:val="single"/>
          <w:rtl/>
        </w:rPr>
        <w:t>31</w:t>
      </w:r>
      <w:r w:rsidRPr="00D26C59">
        <w:rPr>
          <w:rFonts w:cs="David" w:hint="cs"/>
          <w:b/>
          <w:bCs/>
          <w:color w:val="FF0000"/>
          <w:u w:val="single"/>
          <w:rtl/>
        </w:rPr>
        <w:t>.5.16</w:t>
      </w:r>
      <w:r w:rsidRPr="00D26C59">
        <w:rPr>
          <w:rFonts w:cs="David" w:hint="cs"/>
          <w:rtl/>
        </w:rPr>
        <w:t xml:space="preserve"> לכתובת</w:t>
      </w:r>
      <w:r w:rsidRPr="00D26C59">
        <w:rPr>
          <w:rFonts w:cs="David" w:hint="cs"/>
          <w:b/>
          <w:bCs/>
          <w:rtl/>
        </w:rPr>
        <w:t xml:space="preserve">: </w:t>
      </w:r>
      <w:hyperlink r:id="rId9" w:history="1">
        <w:r w:rsidRPr="00D26C59">
          <w:rPr>
            <w:rStyle w:val="Hyperlink"/>
            <w:rFonts w:cs="David"/>
            <w:b/>
            <w:bCs/>
          </w:rPr>
          <w:t>nilabend@tauex.tau.ac.il</w:t>
        </w:r>
      </w:hyperlink>
      <w:r w:rsidRPr="00D26C59">
        <w:rPr>
          <w:rFonts w:cs="David" w:hint="cs"/>
          <w:b/>
          <w:bCs/>
          <w:rtl/>
        </w:rPr>
        <w:t xml:space="preserve"> - מניסיון של שנים קודמות מומלץ להעביר את הקבצים לבדיקה מקדימה בכדי לא ל</w:t>
      </w:r>
      <w:r w:rsidR="00822EF5">
        <w:rPr>
          <w:rFonts w:cs="David" w:hint="cs"/>
          <w:b/>
          <w:bCs/>
          <w:rtl/>
        </w:rPr>
        <w:t>הסתכן בפסילת הבקשה ע"י המשרד</w:t>
      </w:r>
      <w:r w:rsidRPr="00D26C59">
        <w:rPr>
          <w:rFonts w:cs="David" w:hint="cs"/>
          <w:b/>
          <w:bCs/>
          <w:rtl/>
        </w:rPr>
        <w:t xml:space="preserve">. מפאת ריבוי הפניות ייתכן ובקשות שיוגשו לאחר תאריך זה לא ייבדקו בגלל העומס הצפוי. </w:t>
      </w:r>
    </w:p>
    <w:p w:rsidR="00822EF5" w:rsidRPr="00822EF5" w:rsidRDefault="00822EF5" w:rsidP="00822EF5">
      <w:pPr>
        <w:pStyle w:val="aa"/>
        <w:spacing w:line="360" w:lineRule="auto"/>
        <w:ind w:left="282"/>
        <w:rPr>
          <w:rFonts w:cs="David"/>
          <w:b/>
          <w:bCs/>
          <w:rtl/>
        </w:rPr>
      </w:pPr>
    </w:p>
    <w:p w:rsidR="00822EF5" w:rsidRPr="00EE1062" w:rsidRDefault="00822EF5" w:rsidP="00822EF5">
      <w:pPr>
        <w:pStyle w:val="a8"/>
        <w:ind w:left="84"/>
        <w:rPr>
          <w:rFonts w:ascii="Arial" w:hAnsi="Arial" w:cs="David"/>
          <w:b/>
          <w:bCs/>
          <w:u w:val="single"/>
        </w:rPr>
      </w:pPr>
      <w:r w:rsidRPr="00EE1062">
        <w:rPr>
          <w:rFonts w:ascii="Arial" w:hAnsi="Arial" w:cs="David"/>
          <w:b/>
          <w:bCs/>
          <w:rtl/>
        </w:rPr>
        <w:t>המ</w:t>
      </w:r>
      <w:r w:rsidRPr="00EE1062">
        <w:rPr>
          <w:rFonts w:ascii="Arial" w:hAnsi="Arial" w:cs="David" w:hint="cs"/>
          <w:b/>
          <w:bCs/>
          <w:rtl/>
        </w:rPr>
        <w:t>שתלם</w:t>
      </w:r>
      <w:r w:rsidRPr="00EE1062">
        <w:rPr>
          <w:rFonts w:ascii="Arial" w:hAnsi="Arial" w:cs="David"/>
          <w:b/>
          <w:bCs/>
          <w:rtl/>
        </w:rPr>
        <w:t xml:space="preserve"> ימלא את טופס ההגשה המצורף כנספח א' ויצרף אליו את המסמכים הבאים: </w:t>
      </w:r>
    </w:p>
    <w:p w:rsidR="00822EF5" w:rsidRPr="00EE1062" w:rsidRDefault="00822EF5" w:rsidP="00822EF5">
      <w:pPr>
        <w:pStyle w:val="a8"/>
        <w:numPr>
          <w:ilvl w:val="0"/>
          <w:numId w:val="9"/>
        </w:numPr>
        <w:spacing w:after="0" w:line="360" w:lineRule="auto"/>
        <w:ind w:left="793"/>
        <w:jc w:val="both"/>
        <w:rPr>
          <w:rFonts w:ascii="Arial" w:hAnsi="Arial" w:cs="David"/>
          <w:b/>
          <w:bCs/>
        </w:rPr>
      </w:pPr>
      <w:r w:rsidRPr="00EE1062">
        <w:rPr>
          <w:rFonts w:ascii="Arial" w:hAnsi="Arial" w:cs="David" w:hint="cs"/>
          <w:rtl/>
        </w:rPr>
        <w:t>פרטים</w:t>
      </w:r>
      <w:r w:rsidRPr="00EE1062">
        <w:rPr>
          <w:rFonts w:ascii="Arial" w:hAnsi="Arial" w:cs="David"/>
        </w:rPr>
        <w:t xml:space="preserve"> </w:t>
      </w:r>
      <w:r w:rsidRPr="00EE1062">
        <w:rPr>
          <w:rFonts w:ascii="Arial" w:hAnsi="Arial" w:cs="David" w:hint="cs"/>
          <w:rtl/>
        </w:rPr>
        <w:t>בדבר</w:t>
      </w:r>
      <w:r w:rsidRPr="00EE1062">
        <w:rPr>
          <w:rFonts w:ascii="Arial" w:hAnsi="Arial" w:cs="David"/>
        </w:rPr>
        <w:t xml:space="preserve"> </w:t>
      </w:r>
      <w:r w:rsidRPr="00EE1062">
        <w:rPr>
          <w:rFonts w:ascii="Arial" w:hAnsi="Arial" w:cs="David" w:hint="cs"/>
          <w:rtl/>
        </w:rPr>
        <w:t>מרכז</w:t>
      </w:r>
      <w:r w:rsidRPr="00EE1062">
        <w:rPr>
          <w:rFonts w:ascii="Arial" w:hAnsi="Arial" w:cs="David"/>
        </w:rPr>
        <w:t xml:space="preserve"> </w:t>
      </w:r>
      <w:r w:rsidRPr="00EE1062">
        <w:rPr>
          <w:rFonts w:ascii="Arial" w:hAnsi="Arial" w:cs="David" w:hint="cs"/>
          <w:rtl/>
        </w:rPr>
        <w:t>המחקר</w:t>
      </w:r>
      <w:r w:rsidRPr="00EE1062">
        <w:rPr>
          <w:rFonts w:ascii="Arial" w:hAnsi="Arial" w:cs="David"/>
        </w:rPr>
        <w:t xml:space="preserve"> </w:t>
      </w:r>
      <w:r w:rsidRPr="00EE1062">
        <w:rPr>
          <w:rFonts w:ascii="Arial" w:hAnsi="Arial" w:cs="David" w:hint="cs"/>
          <w:rtl/>
        </w:rPr>
        <w:t>אליו</w:t>
      </w:r>
      <w:r w:rsidRPr="00EE1062">
        <w:rPr>
          <w:rFonts w:ascii="Arial" w:hAnsi="Arial" w:cs="David"/>
        </w:rPr>
        <w:t xml:space="preserve"> </w:t>
      </w:r>
      <w:r w:rsidRPr="00EE1062">
        <w:rPr>
          <w:rFonts w:ascii="Arial" w:hAnsi="Arial" w:cs="David" w:hint="cs"/>
          <w:rtl/>
        </w:rPr>
        <w:t>מבקש</w:t>
      </w:r>
      <w:r w:rsidRPr="00EE1062">
        <w:rPr>
          <w:rFonts w:ascii="Arial" w:hAnsi="Arial" w:cs="David"/>
        </w:rPr>
        <w:t xml:space="preserve"> </w:t>
      </w:r>
      <w:r w:rsidRPr="00EE1062">
        <w:rPr>
          <w:rFonts w:ascii="Arial" w:hAnsi="Arial" w:cs="David" w:hint="cs"/>
          <w:rtl/>
        </w:rPr>
        <w:t>המשתלם</w:t>
      </w:r>
      <w:r w:rsidRPr="00EE1062">
        <w:rPr>
          <w:rFonts w:ascii="Arial" w:hAnsi="Arial" w:cs="David"/>
        </w:rPr>
        <w:t xml:space="preserve"> </w:t>
      </w:r>
      <w:r w:rsidRPr="00EE1062">
        <w:rPr>
          <w:rFonts w:ascii="Arial" w:hAnsi="Arial" w:cs="David" w:hint="cs"/>
          <w:rtl/>
        </w:rPr>
        <w:t>להתקבל. המסמך יכילו, בין היתר, פרטים בדבר ייחודו של מרכז</w:t>
      </w:r>
      <w:r w:rsidRPr="00EE1062">
        <w:rPr>
          <w:rFonts w:ascii="Arial" w:hAnsi="Arial" w:cs="David"/>
        </w:rPr>
        <w:t xml:space="preserve"> </w:t>
      </w:r>
      <w:r w:rsidRPr="00EE1062">
        <w:rPr>
          <w:rFonts w:ascii="Arial" w:hAnsi="Arial" w:cs="David" w:hint="cs"/>
          <w:rtl/>
        </w:rPr>
        <w:t>המחקר,</w:t>
      </w:r>
      <w:r w:rsidRPr="00EE1062">
        <w:rPr>
          <w:rFonts w:ascii="Arial" w:hAnsi="Arial" w:cs="David"/>
        </w:rPr>
        <w:t xml:space="preserve"> </w:t>
      </w:r>
      <w:r w:rsidRPr="00EE1062">
        <w:rPr>
          <w:rFonts w:ascii="Arial" w:hAnsi="Arial" w:cs="David" w:hint="cs"/>
          <w:rtl/>
        </w:rPr>
        <w:t>התרומה</w:t>
      </w:r>
      <w:r w:rsidRPr="00EE1062">
        <w:rPr>
          <w:rFonts w:ascii="Arial" w:hAnsi="Arial" w:cs="David"/>
        </w:rPr>
        <w:t xml:space="preserve"> </w:t>
      </w:r>
      <w:r w:rsidRPr="00EE1062">
        <w:rPr>
          <w:rFonts w:ascii="Arial" w:hAnsi="Arial" w:cs="David" w:hint="cs"/>
          <w:rtl/>
        </w:rPr>
        <w:t>המדעית</w:t>
      </w:r>
      <w:r w:rsidRPr="00EE1062">
        <w:rPr>
          <w:rFonts w:ascii="Arial" w:hAnsi="Arial" w:cs="David"/>
        </w:rPr>
        <w:t xml:space="preserve"> </w:t>
      </w:r>
      <w:r w:rsidRPr="00EE1062">
        <w:rPr>
          <w:rFonts w:ascii="Arial" w:hAnsi="Arial" w:cs="David" w:hint="cs"/>
          <w:rtl/>
        </w:rPr>
        <w:t>שיכול להציע, פרסומים</w:t>
      </w:r>
      <w:r w:rsidRPr="00EE1062">
        <w:rPr>
          <w:rFonts w:ascii="Arial" w:hAnsi="Arial" w:cs="David"/>
        </w:rPr>
        <w:t xml:space="preserve"> </w:t>
      </w:r>
      <w:r w:rsidRPr="00EE1062">
        <w:rPr>
          <w:rFonts w:ascii="Arial" w:hAnsi="Arial" w:cs="David" w:hint="cs"/>
          <w:rtl/>
        </w:rPr>
        <w:t>של מרכז</w:t>
      </w:r>
      <w:r w:rsidRPr="00EE1062">
        <w:rPr>
          <w:rFonts w:ascii="Arial" w:hAnsi="Arial" w:cs="David"/>
        </w:rPr>
        <w:t xml:space="preserve"> </w:t>
      </w:r>
      <w:r w:rsidRPr="00EE1062">
        <w:rPr>
          <w:rFonts w:ascii="Arial" w:hAnsi="Arial" w:cs="David" w:hint="cs"/>
          <w:rtl/>
        </w:rPr>
        <w:t>המחקר מחמש</w:t>
      </w:r>
      <w:r w:rsidRPr="00EE1062">
        <w:rPr>
          <w:rFonts w:ascii="Arial" w:hAnsi="Arial" w:cs="David"/>
        </w:rPr>
        <w:t xml:space="preserve"> </w:t>
      </w:r>
      <w:r w:rsidRPr="00EE1062">
        <w:rPr>
          <w:rFonts w:ascii="Arial" w:hAnsi="Arial" w:cs="David" w:hint="cs"/>
          <w:rtl/>
        </w:rPr>
        <w:t>השנים</w:t>
      </w:r>
      <w:r w:rsidRPr="00EE1062">
        <w:rPr>
          <w:rFonts w:ascii="Arial" w:hAnsi="Arial" w:cs="David"/>
        </w:rPr>
        <w:t xml:space="preserve"> </w:t>
      </w:r>
      <w:r w:rsidRPr="00EE1062">
        <w:rPr>
          <w:rFonts w:ascii="Arial" w:hAnsi="Arial" w:cs="David" w:hint="cs"/>
          <w:rtl/>
        </w:rPr>
        <w:t>האחרונות</w:t>
      </w:r>
      <w:r w:rsidRPr="00EE1062">
        <w:rPr>
          <w:rFonts w:ascii="Arial" w:hAnsi="Arial" w:cs="David"/>
        </w:rPr>
        <w:t xml:space="preserve"> </w:t>
      </w:r>
      <w:r w:rsidRPr="00EE1062">
        <w:rPr>
          <w:rFonts w:ascii="Arial" w:hAnsi="Arial" w:cs="David" w:hint="cs"/>
          <w:rtl/>
        </w:rPr>
        <w:t>המאפיינים</w:t>
      </w:r>
      <w:r w:rsidRPr="00EE1062">
        <w:rPr>
          <w:rFonts w:ascii="Arial" w:hAnsi="Arial" w:cs="David"/>
        </w:rPr>
        <w:t xml:space="preserve"> </w:t>
      </w:r>
      <w:r w:rsidRPr="00EE1062">
        <w:rPr>
          <w:rFonts w:ascii="Arial" w:hAnsi="Arial" w:cs="David" w:hint="cs"/>
          <w:rtl/>
        </w:rPr>
        <w:t>את</w:t>
      </w:r>
      <w:r w:rsidRPr="00EE1062">
        <w:rPr>
          <w:rFonts w:ascii="Arial" w:hAnsi="Arial" w:cs="David"/>
        </w:rPr>
        <w:t xml:space="preserve"> </w:t>
      </w:r>
      <w:r w:rsidRPr="00EE1062">
        <w:rPr>
          <w:rFonts w:ascii="Arial" w:hAnsi="Arial" w:cs="David" w:hint="cs"/>
          <w:rtl/>
        </w:rPr>
        <w:t>המרכז. ראוי להתייחס ככל הניתן לאמות המידה שהוגדרו בסעיף ו' להלן.</w:t>
      </w:r>
    </w:p>
    <w:p w:rsidR="00822EF5" w:rsidRPr="00EE1062" w:rsidRDefault="00822EF5" w:rsidP="00822EF5">
      <w:pPr>
        <w:pStyle w:val="a8"/>
        <w:numPr>
          <w:ilvl w:val="0"/>
          <w:numId w:val="9"/>
        </w:numPr>
        <w:spacing w:after="0" w:line="360" w:lineRule="auto"/>
        <w:ind w:left="793"/>
        <w:jc w:val="both"/>
        <w:rPr>
          <w:rFonts w:ascii="Arial" w:hAnsi="Arial" w:cs="David"/>
          <w:b/>
          <w:bCs/>
        </w:rPr>
      </w:pPr>
      <w:r w:rsidRPr="00EE1062">
        <w:rPr>
          <w:rFonts w:ascii="Arial" w:hAnsi="Arial" w:cs="David" w:hint="cs"/>
          <w:rtl/>
        </w:rPr>
        <w:t>מכתב ממרכז המחקר</w:t>
      </w:r>
      <w:r w:rsidRPr="00EE1062">
        <w:rPr>
          <w:rFonts w:ascii="Arial" w:hAnsi="Arial" w:cs="David"/>
          <w:rtl/>
        </w:rPr>
        <w:t xml:space="preserve"> </w:t>
      </w:r>
      <w:r w:rsidRPr="00EE1062">
        <w:rPr>
          <w:rFonts w:ascii="Arial" w:hAnsi="Arial" w:cs="David" w:hint="cs"/>
          <w:rtl/>
        </w:rPr>
        <w:t xml:space="preserve">בחו"ל בו מעוניין המשתלם לבצע את ההשתלמות. המכתב יכלול עדכון בדבר סטאטוס הגשת המועמדות למוסד ואישור בדבר עמידת המשתלם בתנאי הסף. </w:t>
      </w:r>
    </w:p>
    <w:p w:rsidR="00822EF5" w:rsidRPr="00EE1062" w:rsidRDefault="00822EF5" w:rsidP="00822EF5">
      <w:pPr>
        <w:pStyle w:val="a8"/>
        <w:numPr>
          <w:ilvl w:val="0"/>
          <w:numId w:val="9"/>
        </w:numPr>
        <w:spacing w:after="0" w:line="360" w:lineRule="auto"/>
        <w:ind w:left="793"/>
        <w:jc w:val="both"/>
        <w:rPr>
          <w:rFonts w:ascii="Arial" w:hAnsi="Arial" w:cs="David"/>
          <w:b/>
          <w:bCs/>
        </w:rPr>
      </w:pPr>
      <w:r w:rsidRPr="00EE1062">
        <w:rPr>
          <w:rFonts w:ascii="Arial" w:hAnsi="Arial" w:cs="David" w:hint="cs"/>
          <w:rtl/>
        </w:rPr>
        <w:t>תכנית המחקר במסגרת ההשתלמות הכוללת את הנושא</w:t>
      </w:r>
      <w:r w:rsidRPr="00EE1062">
        <w:rPr>
          <w:rFonts w:ascii="Arial" w:hAnsi="Arial" w:cs="David"/>
          <w:rtl/>
        </w:rPr>
        <w:t xml:space="preserve"> </w:t>
      </w:r>
      <w:r w:rsidRPr="00EE1062">
        <w:rPr>
          <w:rFonts w:ascii="Arial" w:hAnsi="Arial" w:cs="David" w:hint="cs"/>
          <w:rtl/>
        </w:rPr>
        <w:t xml:space="preserve">ותקציר </w:t>
      </w:r>
      <w:r w:rsidRPr="00EE1062">
        <w:rPr>
          <w:rFonts w:ascii="Arial" w:hAnsi="Arial" w:cs="David"/>
          <w:rtl/>
        </w:rPr>
        <w:t xml:space="preserve">המחקר </w:t>
      </w:r>
      <w:r w:rsidRPr="00EE1062">
        <w:rPr>
          <w:rFonts w:ascii="Arial" w:hAnsi="Arial" w:cs="David" w:hint="cs"/>
          <w:rtl/>
        </w:rPr>
        <w:t xml:space="preserve">אותו מבקש המשתלם לבצע (עמוד אחד), ומידת התאמתה לתחומי האנרגיה והמים. </w:t>
      </w:r>
    </w:p>
    <w:p w:rsidR="00822EF5" w:rsidRPr="00EE1062" w:rsidRDefault="00822EF5" w:rsidP="00822EF5">
      <w:pPr>
        <w:pStyle w:val="a8"/>
        <w:numPr>
          <w:ilvl w:val="0"/>
          <w:numId w:val="9"/>
        </w:numPr>
        <w:spacing w:after="0" w:line="360" w:lineRule="auto"/>
        <w:ind w:left="793"/>
        <w:jc w:val="both"/>
        <w:rPr>
          <w:rFonts w:ascii="Arial" w:hAnsi="Arial" w:cs="David"/>
          <w:b/>
          <w:bCs/>
        </w:rPr>
      </w:pPr>
      <w:r w:rsidRPr="00EE1062">
        <w:rPr>
          <w:rFonts w:ascii="Arial" w:hAnsi="Arial" w:cs="David" w:hint="cs"/>
          <w:rtl/>
        </w:rPr>
        <w:t>העתק תעודת הזהות.</w:t>
      </w:r>
    </w:p>
    <w:p w:rsidR="00822EF5" w:rsidRPr="00EE1062" w:rsidRDefault="00822EF5" w:rsidP="00822EF5">
      <w:pPr>
        <w:pStyle w:val="a8"/>
        <w:numPr>
          <w:ilvl w:val="0"/>
          <w:numId w:val="9"/>
        </w:numPr>
        <w:spacing w:after="0" w:line="360" w:lineRule="auto"/>
        <w:ind w:left="793"/>
        <w:jc w:val="both"/>
        <w:rPr>
          <w:rFonts w:ascii="Arial" w:hAnsi="Arial" w:cs="David"/>
          <w:b/>
          <w:bCs/>
        </w:rPr>
      </w:pPr>
      <w:r w:rsidRPr="00EE1062">
        <w:rPr>
          <w:rFonts w:ascii="Arial" w:hAnsi="Arial" w:cs="David"/>
          <w:rtl/>
        </w:rPr>
        <w:t>קורות חיים של המשתלם.</w:t>
      </w:r>
    </w:p>
    <w:p w:rsidR="00822EF5" w:rsidRPr="00EE1062" w:rsidRDefault="00822EF5" w:rsidP="00822EF5">
      <w:pPr>
        <w:pStyle w:val="a8"/>
        <w:numPr>
          <w:ilvl w:val="0"/>
          <w:numId w:val="9"/>
        </w:numPr>
        <w:spacing w:after="0" w:line="360" w:lineRule="auto"/>
        <w:ind w:left="793"/>
        <w:jc w:val="both"/>
        <w:rPr>
          <w:rFonts w:ascii="Arial" w:hAnsi="Arial" w:cs="David"/>
          <w:b/>
          <w:bCs/>
        </w:rPr>
      </w:pPr>
      <w:r w:rsidRPr="00EE1062">
        <w:rPr>
          <w:rFonts w:ascii="Arial" w:hAnsi="Arial" w:cs="David"/>
          <w:rtl/>
        </w:rPr>
        <w:t>רשימת פרסומים ועבודות מחקר של המשתלם</w:t>
      </w:r>
      <w:r w:rsidRPr="00EE1062">
        <w:rPr>
          <w:rFonts w:ascii="Arial" w:hAnsi="Arial" w:cs="David" w:hint="cs"/>
          <w:rtl/>
        </w:rPr>
        <w:t>.</w:t>
      </w:r>
    </w:p>
    <w:p w:rsidR="00822EF5" w:rsidRPr="00EE1062" w:rsidRDefault="00822EF5" w:rsidP="00822EF5">
      <w:pPr>
        <w:pStyle w:val="a8"/>
        <w:numPr>
          <w:ilvl w:val="0"/>
          <w:numId w:val="9"/>
        </w:numPr>
        <w:spacing w:after="0" w:line="360" w:lineRule="auto"/>
        <w:ind w:left="793"/>
        <w:jc w:val="both"/>
        <w:rPr>
          <w:rFonts w:ascii="Arial" w:hAnsi="Arial" w:cs="David"/>
          <w:b/>
          <w:bCs/>
        </w:rPr>
      </w:pPr>
      <w:r w:rsidRPr="00EE1062">
        <w:rPr>
          <w:rFonts w:ascii="Arial" w:hAnsi="Arial" w:cs="David"/>
          <w:rtl/>
        </w:rPr>
        <w:t>העתקי תעודות תארים אקדמיים של המשתלם</w:t>
      </w:r>
      <w:r w:rsidRPr="00EE1062">
        <w:rPr>
          <w:rFonts w:ascii="Arial" w:hAnsi="Arial" w:cs="David" w:hint="cs"/>
          <w:rtl/>
        </w:rPr>
        <w:t>.</w:t>
      </w:r>
    </w:p>
    <w:p w:rsidR="00822EF5" w:rsidRPr="00EE1062" w:rsidRDefault="00822EF5" w:rsidP="00822EF5">
      <w:pPr>
        <w:pStyle w:val="a8"/>
        <w:numPr>
          <w:ilvl w:val="0"/>
          <w:numId w:val="9"/>
        </w:numPr>
        <w:spacing w:after="0" w:line="360" w:lineRule="auto"/>
        <w:ind w:left="793"/>
        <w:jc w:val="both"/>
        <w:rPr>
          <w:rFonts w:ascii="Arial" w:hAnsi="Arial" w:cs="David"/>
          <w:b/>
          <w:bCs/>
        </w:rPr>
      </w:pPr>
      <w:r w:rsidRPr="00EE1062">
        <w:rPr>
          <w:rFonts w:ascii="Arial" w:hAnsi="Arial" w:cs="David"/>
          <w:rtl/>
        </w:rPr>
        <w:t>גיליונות ציונים של המשתלם</w:t>
      </w:r>
      <w:r w:rsidRPr="00EE1062">
        <w:rPr>
          <w:rFonts w:ascii="Arial" w:hAnsi="Arial" w:cs="David" w:hint="cs"/>
          <w:rtl/>
        </w:rPr>
        <w:t xml:space="preserve"> מהתואר האחרון</w:t>
      </w:r>
      <w:r w:rsidRPr="00EE1062">
        <w:rPr>
          <w:rFonts w:ascii="Arial" w:hAnsi="Arial" w:cs="David"/>
          <w:rtl/>
        </w:rPr>
        <w:t xml:space="preserve">. </w:t>
      </w:r>
    </w:p>
    <w:p w:rsidR="00822EF5" w:rsidRPr="00EE1062" w:rsidRDefault="00822EF5" w:rsidP="00822EF5">
      <w:pPr>
        <w:pStyle w:val="a8"/>
        <w:numPr>
          <w:ilvl w:val="0"/>
          <w:numId w:val="9"/>
        </w:numPr>
        <w:spacing w:after="0" w:line="360" w:lineRule="auto"/>
        <w:ind w:left="793"/>
        <w:jc w:val="both"/>
        <w:rPr>
          <w:rFonts w:ascii="Arial" w:hAnsi="Arial" w:cs="David"/>
          <w:b/>
          <w:bCs/>
        </w:rPr>
      </w:pPr>
      <w:r w:rsidRPr="00EE1062">
        <w:rPr>
          <w:rFonts w:ascii="Arial" w:hAnsi="Arial" w:cs="David" w:hint="cs"/>
          <w:rtl/>
        </w:rPr>
        <w:t>מכתב המתאר</w:t>
      </w:r>
      <w:r w:rsidRPr="00EE1062">
        <w:rPr>
          <w:rFonts w:ascii="Arial" w:hAnsi="Arial" w:cs="David"/>
          <w:rtl/>
        </w:rPr>
        <w:t xml:space="preserve"> את </w:t>
      </w:r>
      <w:r w:rsidRPr="00EE1062">
        <w:rPr>
          <w:rFonts w:ascii="Arial" w:hAnsi="Arial" w:cs="David" w:hint="cs"/>
          <w:rtl/>
        </w:rPr>
        <w:t>חשיבות השתלמות המשתלם במרכז המחקר בחו"ל ל</w:t>
      </w:r>
      <w:r w:rsidRPr="00EE1062">
        <w:rPr>
          <w:rFonts w:ascii="Arial" w:hAnsi="Arial" w:cs="David"/>
          <w:rtl/>
        </w:rPr>
        <w:t>הקמה ו</w:t>
      </w:r>
      <w:r w:rsidRPr="00EE1062">
        <w:rPr>
          <w:rFonts w:ascii="Arial" w:hAnsi="Arial" w:cs="David" w:hint="cs"/>
          <w:rtl/>
        </w:rPr>
        <w:t>ל</w:t>
      </w:r>
      <w:r w:rsidRPr="00EE1062">
        <w:rPr>
          <w:rFonts w:ascii="Arial" w:hAnsi="Arial" w:cs="David"/>
          <w:rtl/>
        </w:rPr>
        <w:t xml:space="preserve">חיזוק מחלקה </w:t>
      </w:r>
      <w:r w:rsidRPr="00EE1062">
        <w:rPr>
          <w:rFonts w:ascii="Arial" w:hAnsi="Arial" w:cs="David" w:hint="cs"/>
          <w:rtl/>
        </w:rPr>
        <w:t>בהוראה או במחקר</w:t>
      </w:r>
      <w:r w:rsidRPr="00EE1062">
        <w:rPr>
          <w:rFonts w:ascii="Arial" w:hAnsi="Arial" w:cs="David"/>
          <w:rtl/>
        </w:rPr>
        <w:t xml:space="preserve"> במוסד</w:t>
      </w:r>
      <w:r w:rsidRPr="00EE1062">
        <w:rPr>
          <w:rFonts w:ascii="Arial" w:hAnsi="Arial" w:cs="David" w:hint="cs"/>
          <w:rtl/>
        </w:rPr>
        <w:t xml:space="preserve"> האקדמי בישראל, אשר ייחתם על ידי רקטור, נשיא </w:t>
      </w:r>
      <w:r w:rsidRPr="00EE1062">
        <w:rPr>
          <w:rFonts w:ascii="Arial" w:hAnsi="Arial" w:cs="David"/>
          <w:rtl/>
        </w:rPr>
        <w:t xml:space="preserve">המוסד </w:t>
      </w:r>
      <w:r w:rsidRPr="00EE1062">
        <w:rPr>
          <w:rFonts w:ascii="Arial" w:hAnsi="Arial" w:cs="David" w:hint="cs"/>
          <w:rtl/>
        </w:rPr>
        <w:t>או ראש מחלקה</w:t>
      </w:r>
      <w:r w:rsidRPr="00EE1062">
        <w:rPr>
          <w:rFonts w:ascii="Arial" w:hAnsi="Arial" w:cs="David"/>
          <w:rtl/>
        </w:rPr>
        <w:t>.</w:t>
      </w:r>
      <w:r w:rsidRPr="00EE1062">
        <w:rPr>
          <w:rFonts w:ascii="Arial" w:hAnsi="Arial" w:cs="David" w:hint="cs"/>
          <w:rtl/>
        </w:rPr>
        <w:t xml:space="preserve"> </w:t>
      </w:r>
    </w:p>
    <w:p w:rsidR="00822EF5" w:rsidRPr="00EE1062" w:rsidRDefault="00822EF5" w:rsidP="00822EF5">
      <w:pPr>
        <w:pStyle w:val="a8"/>
        <w:numPr>
          <w:ilvl w:val="0"/>
          <w:numId w:val="9"/>
        </w:numPr>
        <w:spacing w:after="0" w:line="360" w:lineRule="auto"/>
        <w:ind w:left="793"/>
        <w:jc w:val="both"/>
        <w:rPr>
          <w:rFonts w:ascii="Arial" w:hAnsi="Arial" w:cs="David"/>
          <w:b/>
          <w:bCs/>
        </w:rPr>
      </w:pPr>
      <w:r w:rsidRPr="00EE1062">
        <w:rPr>
          <w:rFonts w:ascii="Arial" w:hAnsi="Arial" w:cs="David" w:hint="cs"/>
          <w:rtl/>
        </w:rPr>
        <w:t>שני</w:t>
      </w:r>
      <w:r w:rsidRPr="00EE1062">
        <w:rPr>
          <w:rFonts w:ascii="Arial" w:hAnsi="Arial" w:cs="David"/>
          <w:rtl/>
        </w:rPr>
        <w:t xml:space="preserve"> מכתבי המלצה</w:t>
      </w:r>
      <w:r w:rsidRPr="00EE1062">
        <w:rPr>
          <w:rFonts w:ascii="Arial" w:hAnsi="Arial" w:cs="David" w:hint="cs"/>
          <w:rtl/>
        </w:rPr>
        <w:t xml:space="preserve"> לכל הפחות</w:t>
      </w:r>
      <w:r w:rsidRPr="00EE1062">
        <w:rPr>
          <w:rFonts w:ascii="Arial" w:hAnsi="Arial" w:cs="David"/>
          <w:rtl/>
        </w:rPr>
        <w:t xml:space="preserve"> המתייחסים למשתלם</w:t>
      </w:r>
      <w:r w:rsidRPr="00EE1062">
        <w:rPr>
          <w:rFonts w:ascii="Arial" w:hAnsi="Arial" w:cs="David" w:hint="cs"/>
          <w:rtl/>
        </w:rPr>
        <w:t xml:space="preserve"> </w:t>
      </w:r>
      <w:r w:rsidRPr="00EE1062">
        <w:rPr>
          <w:rFonts w:ascii="Arial" w:hAnsi="Arial" w:cs="David"/>
        </w:rPr>
        <w:t>)</w:t>
      </w:r>
      <w:r w:rsidRPr="00EE1062">
        <w:rPr>
          <w:rFonts w:ascii="Arial" w:hAnsi="Arial" w:cs="David" w:hint="cs"/>
          <w:rtl/>
        </w:rPr>
        <w:t>ביניהם</w:t>
      </w:r>
      <w:r w:rsidRPr="00EE1062">
        <w:rPr>
          <w:rFonts w:ascii="Arial" w:hAnsi="Arial" w:cs="David"/>
        </w:rPr>
        <w:t xml:space="preserve"> </w:t>
      </w:r>
      <w:r w:rsidRPr="00EE1062">
        <w:rPr>
          <w:rFonts w:ascii="Arial" w:hAnsi="Arial" w:cs="David" w:hint="cs"/>
          <w:rtl/>
        </w:rPr>
        <w:t>אחד מטעם המנחה</w:t>
      </w:r>
      <w:r w:rsidRPr="00EE1062">
        <w:rPr>
          <w:rFonts w:ascii="Arial" w:hAnsi="Arial" w:cs="David"/>
        </w:rPr>
        <w:t xml:space="preserve"> </w:t>
      </w:r>
      <w:r w:rsidRPr="00EE1062">
        <w:rPr>
          <w:rFonts w:ascii="Arial" w:hAnsi="Arial" w:cs="David" w:hint="cs"/>
          <w:rtl/>
        </w:rPr>
        <w:t>בעבודת</w:t>
      </w:r>
      <w:r w:rsidRPr="00EE1062">
        <w:rPr>
          <w:rFonts w:ascii="Arial" w:hAnsi="Arial" w:cs="David"/>
        </w:rPr>
        <w:t xml:space="preserve"> </w:t>
      </w:r>
      <w:r w:rsidRPr="00EE1062">
        <w:rPr>
          <w:rFonts w:ascii="Arial" w:hAnsi="Arial" w:cs="David" w:hint="cs"/>
          <w:rtl/>
        </w:rPr>
        <w:t>הדוקטורט).</w:t>
      </w:r>
      <w:r w:rsidRPr="00EE1062">
        <w:rPr>
          <w:rFonts w:ascii="Arial" w:hAnsi="Arial" w:cs="David"/>
          <w:rtl/>
        </w:rPr>
        <w:t xml:space="preserve"> </w:t>
      </w:r>
      <w:r w:rsidRPr="00EE1062">
        <w:rPr>
          <w:rFonts w:cs="David" w:hint="cs"/>
          <w:b/>
          <w:bCs/>
          <w:rtl/>
        </w:rPr>
        <w:t xml:space="preserve">חוקר אשר אינו מעוניין להעביר את קובץ ההמלצות באמצעות מגיש/ת הבקשה ישלח את המלצתו ישירות לניל </w:t>
      </w:r>
      <w:proofErr w:type="spellStart"/>
      <w:r w:rsidRPr="00EE1062">
        <w:rPr>
          <w:rFonts w:cs="David" w:hint="cs"/>
          <w:b/>
          <w:bCs/>
          <w:rtl/>
        </w:rPr>
        <w:t>אבנד</w:t>
      </w:r>
      <w:proofErr w:type="spellEnd"/>
      <w:r w:rsidRPr="00EE1062">
        <w:rPr>
          <w:rFonts w:cs="David" w:hint="cs"/>
          <w:b/>
          <w:bCs/>
          <w:rtl/>
        </w:rPr>
        <w:t xml:space="preserve"> לכתובת המייל המצוינת מעלה</w:t>
      </w:r>
    </w:p>
    <w:p w:rsidR="00963A92" w:rsidRPr="00822EF5" w:rsidRDefault="00963A92" w:rsidP="00822EF5">
      <w:pPr>
        <w:rPr>
          <w:rFonts w:cs="David"/>
          <w:b/>
          <w:bCs/>
          <w:rtl/>
        </w:rPr>
      </w:pPr>
      <w:r w:rsidRPr="00822EF5">
        <w:rPr>
          <w:rFonts w:cs="David" w:hint="cs"/>
          <w:rtl/>
        </w:rPr>
        <w:t xml:space="preserve"> </w:t>
      </w:r>
    </w:p>
    <w:p w:rsidR="00963A92" w:rsidRPr="00822EF5" w:rsidRDefault="005C33EE" w:rsidP="005C33EE">
      <w:pPr>
        <w:pStyle w:val="aa"/>
        <w:numPr>
          <w:ilvl w:val="0"/>
          <w:numId w:val="5"/>
        </w:numPr>
        <w:spacing w:line="360" w:lineRule="auto"/>
        <w:ind w:left="282" w:hanging="425"/>
        <w:rPr>
          <w:rFonts w:cs="David"/>
          <w:b/>
          <w:bCs/>
        </w:rPr>
      </w:pPr>
      <w:r w:rsidRPr="00822EF5">
        <w:rPr>
          <w:rFonts w:cs="David" w:hint="cs"/>
          <w:b/>
          <w:bCs/>
          <w:color w:val="FF0000"/>
          <w:u w:val="single"/>
          <w:rtl/>
        </w:rPr>
        <w:t xml:space="preserve">2 </w:t>
      </w:r>
      <w:r w:rsidR="00963A92" w:rsidRPr="00822EF5">
        <w:rPr>
          <w:rFonts w:cs="David" w:hint="cs"/>
          <w:b/>
          <w:bCs/>
          <w:color w:val="FF0000"/>
          <w:u w:val="single"/>
          <w:rtl/>
        </w:rPr>
        <w:t>עותק</w:t>
      </w:r>
      <w:r w:rsidRPr="00822EF5">
        <w:rPr>
          <w:rFonts w:cs="David" w:hint="cs"/>
          <w:b/>
          <w:bCs/>
          <w:color w:val="FF0000"/>
          <w:u w:val="single"/>
          <w:rtl/>
        </w:rPr>
        <w:t>ים</w:t>
      </w:r>
      <w:r w:rsidR="00963A92" w:rsidRPr="00822EF5">
        <w:rPr>
          <w:rFonts w:cs="David" w:hint="cs"/>
          <w:b/>
          <w:bCs/>
          <w:color w:val="FF0000"/>
          <w:u w:val="single"/>
          <w:rtl/>
        </w:rPr>
        <w:t xml:space="preserve"> קשיח</w:t>
      </w:r>
      <w:r w:rsidRPr="00822EF5">
        <w:rPr>
          <w:rFonts w:cs="David" w:hint="cs"/>
          <w:b/>
          <w:bCs/>
          <w:color w:val="FF0000"/>
          <w:u w:val="single"/>
          <w:rtl/>
        </w:rPr>
        <w:t>ים</w:t>
      </w:r>
      <w:r w:rsidR="00963A92" w:rsidRPr="00822EF5">
        <w:rPr>
          <w:rFonts w:cs="David" w:hint="cs"/>
          <w:b/>
          <w:bCs/>
          <w:color w:val="FF0000"/>
          <w:u w:val="single"/>
          <w:rtl/>
        </w:rPr>
        <w:t>:</w:t>
      </w:r>
      <w:r w:rsidR="00963A92" w:rsidRPr="00822EF5">
        <w:rPr>
          <w:rFonts w:cs="David" w:hint="cs"/>
          <w:b/>
          <w:bCs/>
          <w:rtl/>
        </w:rPr>
        <w:t xml:space="preserve"> </w:t>
      </w:r>
      <w:r w:rsidRPr="00822EF5">
        <w:rPr>
          <w:rFonts w:cs="David" w:hint="cs"/>
          <w:b/>
          <w:bCs/>
          <w:color w:val="FF0000"/>
          <w:u w:val="single"/>
          <w:rtl/>
        </w:rPr>
        <w:t>1</w:t>
      </w:r>
      <w:r w:rsidR="00963A92" w:rsidRPr="00822EF5">
        <w:rPr>
          <w:rFonts w:cs="David" w:hint="cs"/>
          <w:b/>
          <w:bCs/>
          <w:color w:val="FF0000"/>
          <w:u w:val="single"/>
          <w:rtl/>
        </w:rPr>
        <w:t>.</w:t>
      </w:r>
      <w:r w:rsidRPr="00822EF5">
        <w:rPr>
          <w:rFonts w:cs="David" w:hint="cs"/>
          <w:b/>
          <w:bCs/>
          <w:color w:val="FF0000"/>
          <w:u w:val="single"/>
          <w:rtl/>
        </w:rPr>
        <w:t>6</w:t>
      </w:r>
      <w:r w:rsidR="00963A92" w:rsidRPr="00822EF5">
        <w:rPr>
          <w:rFonts w:cs="David" w:hint="cs"/>
          <w:b/>
          <w:bCs/>
          <w:color w:val="FF0000"/>
          <w:u w:val="single"/>
          <w:rtl/>
        </w:rPr>
        <w:t>.16</w:t>
      </w:r>
      <w:r w:rsidR="00963A92" w:rsidRPr="00822EF5">
        <w:rPr>
          <w:rFonts w:cs="David" w:hint="cs"/>
          <w:b/>
          <w:bCs/>
          <w:rtl/>
        </w:rPr>
        <w:t xml:space="preserve">- </w:t>
      </w:r>
      <w:r w:rsidR="00963A92" w:rsidRPr="00822EF5">
        <w:rPr>
          <w:rFonts w:cs="David" w:hint="cs"/>
          <w:rtl/>
        </w:rPr>
        <w:t xml:space="preserve">את העותקים המודפסים של הבקשה יש להעביר אל </w:t>
      </w:r>
      <w:r w:rsidR="00963A92" w:rsidRPr="00822EF5">
        <w:rPr>
          <w:rFonts w:cs="David" w:hint="cs"/>
          <w:b/>
          <w:bCs/>
          <w:rtl/>
        </w:rPr>
        <w:t xml:space="preserve">ניל </w:t>
      </w:r>
      <w:proofErr w:type="spellStart"/>
      <w:r w:rsidR="00963A92" w:rsidRPr="00822EF5">
        <w:rPr>
          <w:rFonts w:cs="David" w:hint="cs"/>
          <w:b/>
          <w:bCs/>
          <w:rtl/>
        </w:rPr>
        <w:t>אבנד</w:t>
      </w:r>
      <w:proofErr w:type="spellEnd"/>
      <w:r w:rsidR="00963A92" w:rsidRPr="00822EF5">
        <w:rPr>
          <w:rFonts w:cs="David" w:hint="cs"/>
          <w:b/>
          <w:bCs/>
          <w:rtl/>
        </w:rPr>
        <w:t xml:space="preserve">  ברשות המחקר -בניין הסנאט חדר 129. טל':03-6406275 </w:t>
      </w:r>
    </w:p>
    <w:p w:rsidR="00963A92" w:rsidRPr="00822EF5" w:rsidRDefault="00963A92" w:rsidP="00963A92">
      <w:pPr>
        <w:spacing w:line="276" w:lineRule="auto"/>
        <w:rPr>
          <w:rFonts w:ascii="Arial" w:hAnsi="Arial" w:cs="David"/>
          <w:b/>
          <w:bCs/>
          <w:sz w:val="22"/>
          <w:szCs w:val="22"/>
          <w:rtl/>
        </w:rPr>
      </w:pPr>
      <w:r w:rsidRPr="00822EF5">
        <w:rPr>
          <w:rFonts w:ascii="Arial" w:hAnsi="Arial" w:cs="David" w:hint="cs"/>
          <w:b/>
          <w:bCs/>
          <w:color w:val="FF0000"/>
          <w:sz w:val="22"/>
          <w:szCs w:val="22"/>
          <w:u w:val="single"/>
          <w:rtl/>
        </w:rPr>
        <w:t>שימו לב:</w:t>
      </w:r>
      <w:r w:rsidRPr="00822EF5">
        <w:rPr>
          <w:rFonts w:ascii="Arial" w:hAnsi="Arial" w:cs="David" w:hint="cs"/>
          <w:b/>
          <w:bCs/>
          <w:sz w:val="22"/>
          <w:szCs w:val="22"/>
          <w:rtl/>
        </w:rPr>
        <w:t xml:space="preserve"> </w:t>
      </w:r>
    </w:p>
    <w:p w:rsidR="005C33EE" w:rsidRPr="00822EF5" w:rsidRDefault="005C33EE" w:rsidP="00963A92">
      <w:pPr>
        <w:spacing w:line="276" w:lineRule="auto"/>
        <w:rPr>
          <w:rFonts w:ascii="Arial" w:hAnsi="Arial" w:cs="David"/>
          <w:b/>
          <w:bCs/>
          <w:sz w:val="22"/>
          <w:szCs w:val="22"/>
          <w:rtl/>
        </w:rPr>
      </w:pPr>
    </w:p>
    <w:p w:rsidR="00963A92" w:rsidRPr="00822EF5" w:rsidRDefault="00963A92" w:rsidP="005C33EE">
      <w:pPr>
        <w:numPr>
          <w:ilvl w:val="0"/>
          <w:numId w:val="7"/>
        </w:numPr>
        <w:spacing w:line="276" w:lineRule="auto"/>
        <w:ind w:left="424"/>
        <w:rPr>
          <w:rFonts w:cs="David"/>
          <w:sz w:val="22"/>
          <w:szCs w:val="22"/>
          <w:rtl/>
        </w:rPr>
      </w:pPr>
      <w:r w:rsidRPr="00822EF5">
        <w:rPr>
          <w:rFonts w:cs="David"/>
          <w:sz w:val="22"/>
          <w:szCs w:val="22"/>
          <w:rtl/>
        </w:rPr>
        <w:t xml:space="preserve">המשתלם יקדיש את עיקר זמנו למחקר שאושר לו במסגרת ההסכם ולא יעבוד בעבור תמורה כספית או תמורה בשווי כסף, למעט עבודה בשכר בהיקף שלא יעלה על 8 שעות שבועיות בסמסטר בתפקידי הוראה או הדרכה במוסד בו הוא </w:t>
      </w:r>
      <w:r w:rsidR="005C33EE" w:rsidRPr="00822EF5">
        <w:rPr>
          <w:rFonts w:cs="David" w:hint="cs"/>
          <w:sz w:val="22"/>
          <w:szCs w:val="22"/>
          <w:rtl/>
        </w:rPr>
        <w:t xml:space="preserve"> משתלם.</w:t>
      </w:r>
    </w:p>
    <w:p w:rsidR="00963A92" w:rsidRPr="00822EF5" w:rsidRDefault="00963A92" w:rsidP="00D26C59">
      <w:pPr>
        <w:numPr>
          <w:ilvl w:val="0"/>
          <w:numId w:val="7"/>
        </w:numPr>
        <w:spacing w:line="360" w:lineRule="auto"/>
        <w:ind w:left="424"/>
        <w:rPr>
          <w:rFonts w:cs="David"/>
          <w:sz w:val="22"/>
          <w:szCs w:val="22"/>
          <w:rtl/>
        </w:rPr>
      </w:pPr>
      <w:r w:rsidRPr="00822EF5">
        <w:rPr>
          <w:rFonts w:cs="David"/>
          <w:sz w:val="22"/>
          <w:szCs w:val="22"/>
          <w:rtl/>
        </w:rPr>
        <w:t xml:space="preserve">אין המשתלם רשאי לקבל מימון </w:t>
      </w:r>
      <w:r w:rsidRPr="00EE1062">
        <w:rPr>
          <w:rFonts w:cs="David"/>
          <w:b/>
          <w:bCs/>
          <w:sz w:val="22"/>
          <w:szCs w:val="22"/>
          <w:u w:val="single"/>
          <w:rtl/>
        </w:rPr>
        <w:t>ממשלתי</w:t>
      </w:r>
      <w:r w:rsidR="00EE1062">
        <w:rPr>
          <w:rFonts w:cs="David" w:hint="cs"/>
          <w:sz w:val="22"/>
          <w:szCs w:val="22"/>
          <w:rtl/>
        </w:rPr>
        <w:t xml:space="preserve"> (ישראלי) </w:t>
      </w:r>
      <w:r w:rsidRPr="00822EF5">
        <w:rPr>
          <w:rFonts w:cs="David"/>
          <w:sz w:val="22"/>
          <w:szCs w:val="22"/>
          <w:rtl/>
        </w:rPr>
        <w:t xml:space="preserve"> נוסף</w:t>
      </w:r>
      <w:r w:rsidR="00292C01" w:rsidRPr="00822EF5">
        <w:rPr>
          <w:rFonts w:cs="David" w:hint="cs"/>
          <w:sz w:val="22"/>
          <w:szCs w:val="22"/>
          <w:rtl/>
        </w:rPr>
        <w:t>.</w:t>
      </w:r>
    </w:p>
    <w:sectPr w:rsidR="00963A92" w:rsidRPr="00822EF5" w:rsidSect="00B70A20">
      <w:headerReference w:type="default" r:id="rId10"/>
      <w:footerReference w:type="default" r:id="rId11"/>
      <w:pgSz w:w="11906" w:h="16838"/>
      <w:pgMar w:top="1440" w:right="1133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06" w:rsidRDefault="00CE1106">
      <w:r>
        <w:separator/>
      </w:r>
    </w:p>
  </w:endnote>
  <w:endnote w:type="continuationSeparator" w:id="0">
    <w:p w:rsidR="00CE1106" w:rsidRDefault="00CE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CF8" w:rsidRDefault="00A80874">
    <w:pPr>
      <w:pStyle w:val="a4"/>
      <w:rPr>
        <w:rtl/>
      </w:rPr>
    </w:pPr>
    <w:r>
      <w:rPr>
        <w:rFonts w:hint="cs"/>
        <w:noProof/>
      </w:rPr>
      <w:drawing>
        <wp:inline distT="0" distB="0" distL="0" distR="0">
          <wp:extent cx="5267325" cy="600075"/>
          <wp:effectExtent l="19050" t="0" r="9525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06" w:rsidRDefault="00CE1106">
      <w:r>
        <w:separator/>
      </w:r>
    </w:p>
  </w:footnote>
  <w:footnote w:type="continuationSeparator" w:id="0">
    <w:p w:rsidR="00CE1106" w:rsidRDefault="00CE1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CF8" w:rsidRPr="00062B79" w:rsidRDefault="00A80874" w:rsidP="00955CD5">
    <w:pPr>
      <w:pStyle w:val="a3"/>
      <w:jc w:val="center"/>
      <w:rPr>
        <w:rtl/>
      </w:rPr>
    </w:pPr>
    <w:r>
      <w:rPr>
        <w:rFonts w:hint="cs"/>
        <w:noProof/>
      </w:rPr>
      <w:drawing>
        <wp:inline distT="0" distB="0" distL="0" distR="0">
          <wp:extent cx="4000500" cy="800100"/>
          <wp:effectExtent l="19050" t="0" r="0" b="0"/>
          <wp:docPr id="1" name="תמונה 1" descr="top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277"/>
    <w:multiLevelType w:val="hybridMultilevel"/>
    <w:tmpl w:val="62305062"/>
    <w:lvl w:ilvl="0" w:tplc="71F8B996">
      <w:start w:val="1"/>
      <w:numFmt w:val="hebrew2"/>
      <w:lvlText w:val="%1."/>
      <w:lvlJc w:val="left"/>
      <w:pPr>
        <w:ind w:left="1069" w:hanging="360"/>
      </w:pPr>
      <w:rPr>
        <w:rFonts w:hint="default"/>
        <w:b/>
        <w:bCs w:val="0"/>
        <w:iCs w:val="0"/>
        <w:szCs w:val="24"/>
        <w:u w:val="singl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E71B77"/>
    <w:multiLevelType w:val="hybridMultilevel"/>
    <w:tmpl w:val="E2E4C164"/>
    <w:lvl w:ilvl="0" w:tplc="7914900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715A5"/>
    <w:multiLevelType w:val="hybridMultilevel"/>
    <w:tmpl w:val="12DE146A"/>
    <w:lvl w:ilvl="0" w:tplc="71F8B996">
      <w:start w:val="1"/>
      <w:numFmt w:val="hebrew2"/>
      <w:lvlText w:val="%1."/>
      <w:lvlJc w:val="left"/>
      <w:pPr>
        <w:ind w:left="720" w:hanging="360"/>
      </w:pPr>
      <w:rPr>
        <w:rFonts w:hint="default"/>
        <w:b/>
        <w:bCs w:val="0"/>
        <w:iCs w:val="0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A3187"/>
    <w:multiLevelType w:val="hybridMultilevel"/>
    <w:tmpl w:val="95042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E26DAE"/>
    <w:multiLevelType w:val="hybridMultilevel"/>
    <w:tmpl w:val="6A442590"/>
    <w:lvl w:ilvl="0" w:tplc="040D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cs="Times New Roman"/>
        <w:sz w:val="2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 w:tplc="040D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B19473A"/>
    <w:multiLevelType w:val="hybridMultilevel"/>
    <w:tmpl w:val="B91023FC"/>
    <w:lvl w:ilvl="0" w:tplc="E9A893EA">
      <w:start w:val="1"/>
      <w:numFmt w:val="decimal"/>
      <w:lvlText w:val="%1."/>
      <w:lvlJc w:val="left"/>
      <w:pPr>
        <w:ind w:left="1194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54" w:hanging="180"/>
      </w:pPr>
      <w:rPr>
        <w:rFonts w:cs="Times New Roman"/>
      </w:rPr>
    </w:lvl>
  </w:abstractNum>
  <w:abstractNum w:abstractNumId="6">
    <w:nsid w:val="59381035"/>
    <w:multiLevelType w:val="hybridMultilevel"/>
    <w:tmpl w:val="59629A66"/>
    <w:lvl w:ilvl="0" w:tplc="E44E2834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C0245"/>
    <w:multiLevelType w:val="hybridMultilevel"/>
    <w:tmpl w:val="6E423E44"/>
    <w:lvl w:ilvl="0" w:tplc="DFE87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A398D"/>
    <w:multiLevelType w:val="hybridMultilevel"/>
    <w:tmpl w:val="8FF88B0C"/>
    <w:lvl w:ilvl="0" w:tplc="D8FA706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F8"/>
    <w:rsid w:val="00004B39"/>
    <w:rsid w:val="00006929"/>
    <w:rsid w:val="00006ABD"/>
    <w:rsid w:val="00007EFB"/>
    <w:rsid w:val="00015F52"/>
    <w:rsid w:val="00020D85"/>
    <w:rsid w:val="000247B3"/>
    <w:rsid w:val="00033267"/>
    <w:rsid w:val="00054E60"/>
    <w:rsid w:val="00062B79"/>
    <w:rsid w:val="00065233"/>
    <w:rsid w:val="00067AF9"/>
    <w:rsid w:val="000718C3"/>
    <w:rsid w:val="000B337F"/>
    <w:rsid w:val="000B6D8D"/>
    <w:rsid w:val="000C4237"/>
    <w:rsid w:val="000F12D4"/>
    <w:rsid w:val="000F18F0"/>
    <w:rsid w:val="001044D9"/>
    <w:rsid w:val="001045BD"/>
    <w:rsid w:val="00112773"/>
    <w:rsid w:val="00123D4E"/>
    <w:rsid w:val="00136169"/>
    <w:rsid w:val="00140C81"/>
    <w:rsid w:val="001647DD"/>
    <w:rsid w:val="001670DD"/>
    <w:rsid w:val="00167456"/>
    <w:rsid w:val="00170993"/>
    <w:rsid w:val="0018476E"/>
    <w:rsid w:val="0018503C"/>
    <w:rsid w:val="00196EBF"/>
    <w:rsid w:val="001A57A1"/>
    <w:rsid w:val="001A64FC"/>
    <w:rsid w:val="001B7E0A"/>
    <w:rsid w:val="001D18F5"/>
    <w:rsid w:val="001E5408"/>
    <w:rsid w:val="001E77B6"/>
    <w:rsid w:val="00200666"/>
    <w:rsid w:val="0020137D"/>
    <w:rsid w:val="002144EC"/>
    <w:rsid w:val="00222A24"/>
    <w:rsid w:val="00227812"/>
    <w:rsid w:val="00237EBC"/>
    <w:rsid w:val="00250A1F"/>
    <w:rsid w:val="002523F4"/>
    <w:rsid w:val="002558C1"/>
    <w:rsid w:val="0027137B"/>
    <w:rsid w:val="00292C01"/>
    <w:rsid w:val="00296646"/>
    <w:rsid w:val="002A4C2D"/>
    <w:rsid w:val="002A78B9"/>
    <w:rsid w:val="002B670C"/>
    <w:rsid w:val="002C2AC8"/>
    <w:rsid w:val="002C6F12"/>
    <w:rsid w:val="002D1308"/>
    <w:rsid w:val="002F0C2D"/>
    <w:rsid w:val="00301D62"/>
    <w:rsid w:val="0030456E"/>
    <w:rsid w:val="00312EC9"/>
    <w:rsid w:val="00313492"/>
    <w:rsid w:val="00313C5D"/>
    <w:rsid w:val="00330801"/>
    <w:rsid w:val="00337914"/>
    <w:rsid w:val="00341122"/>
    <w:rsid w:val="00350337"/>
    <w:rsid w:val="00354E8F"/>
    <w:rsid w:val="00362F4C"/>
    <w:rsid w:val="003717CC"/>
    <w:rsid w:val="00375605"/>
    <w:rsid w:val="00375888"/>
    <w:rsid w:val="0038351B"/>
    <w:rsid w:val="00385227"/>
    <w:rsid w:val="003933AD"/>
    <w:rsid w:val="00396454"/>
    <w:rsid w:val="003B2FC1"/>
    <w:rsid w:val="003B4E80"/>
    <w:rsid w:val="003C2AF5"/>
    <w:rsid w:val="003C5A47"/>
    <w:rsid w:val="003D2785"/>
    <w:rsid w:val="00411700"/>
    <w:rsid w:val="00427732"/>
    <w:rsid w:val="00430603"/>
    <w:rsid w:val="004311B4"/>
    <w:rsid w:val="004332BC"/>
    <w:rsid w:val="0044526C"/>
    <w:rsid w:val="004542DA"/>
    <w:rsid w:val="00463AD0"/>
    <w:rsid w:val="0048545A"/>
    <w:rsid w:val="004859E1"/>
    <w:rsid w:val="004A174A"/>
    <w:rsid w:val="004A531E"/>
    <w:rsid w:val="004B358E"/>
    <w:rsid w:val="004B65A5"/>
    <w:rsid w:val="004C1087"/>
    <w:rsid w:val="004C1995"/>
    <w:rsid w:val="004D2CB2"/>
    <w:rsid w:val="004D4122"/>
    <w:rsid w:val="004E2D04"/>
    <w:rsid w:val="004F0253"/>
    <w:rsid w:val="004F0DDF"/>
    <w:rsid w:val="004F1C01"/>
    <w:rsid w:val="0050644C"/>
    <w:rsid w:val="00534214"/>
    <w:rsid w:val="005538F7"/>
    <w:rsid w:val="005703C7"/>
    <w:rsid w:val="00577C60"/>
    <w:rsid w:val="00594CAE"/>
    <w:rsid w:val="0059696E"/>
    <w:rsid w:val="005B722D"/>
    <w:rsid w:val="005C33EE"/>
    <w:rsid w:val="005D1329"/>
    <w:rsid w:val="005D4DB8"/>
    <w:rsid w:val="005D6D8D"/>
    <w:rsid w:val="005D7AB2"/>
    <w:rsid w:val="005E074D"/>
    <w:rsid w:val="005E50B5"/>
    <w:rsid w:val="005F58B2"/>
    <w:rsid w:val="00602FEB"/>
    <w:rsid w:val="00612D6E"/>
    <w:rsid w:val="00612E34"/>
    <w:rsid w:val="00623084"/>
    <w:rsid w:val="00643374"/>
    <w:rsid w:val="00676FF9"/>
    <w:rsid w:val="006869DA"/>
    <w:rsid w:val="006917D9"/>
    <w:rsid w:val="006A721A"/>
    <w:rsid w:val="006D5635"/>
    <w:rsid w:val="006E03C3"/>
    <w:rsid w:val="006E3E5A"/>
    <w:rsid w:val="007069B2"/>
    <w:rsid w:val="00714D12"/>
    <w:rsid w:val="00732A84"/>
    <w:rsid w:val="007344EA"/>
    <w:rsid w:val="007438EC"/>
    <w:rsid w:val="00743942"/>
    <w:rsid w:val="007540CA"/>
    <w:rsid w:val="00756401"/>
    <w:rsid w:val="0076701F"/>
    <w:rsid w:val="00783F2A"/>
    <w:rsid w:val="00791125"/>
    <w:rsid w:val="007946A4"/>
    <w:rsid w:val="007A07CD"/>
    <w:rsid w:val="007A4708"/>
    <w:rsid w:val="007B2E72"/>
    <w:rsid w:val="007B4080"/>
    <w:rsid w:val="007C6152"/>
    <w:rsid w:val="007D14AE"/>
    <w:rsid w:val="007D1CF7"/>
    <w:rsid w:val="007D25FC"/>
    <w:rsid w:val="007E79FC"/>
    <w:rsid w:val="007F03DC"/>
    <w:rsid w:val="008002CB"/>
    <w:rsid w:val="0081298C"/>
    <w:rsid w:val="00822EF5"/>
    <w:rsid w:val="008306F8"/>
    <w:rsid w:val="00855599"/>
    <w:rsid w:val="0085676B"/>
    <w:rsid w:val="0087265D"/>
    <w:rsid w:val="00872FF4"/>
    <w:rsid w:val="00875868"/>
    <w:rsid w:val="00892B83"/>
    <w:rsid w:val="008A4E2A"/>
    <w:rsid w:val="008C0061"/>
    <w:rsid w:val="008E5BA3"/>
    <w:rsid w:val="0091001F"/>
    <w:rsid w:val="00921304"/>
    <w:rsid w:val="00921CF8"/>
    <w:rsid w:val="00936FBA"/>
    <w:rsid w:val="00937E35"/>
    <w:rsid w:val="009453EA"/>
    <w:rsid w:val="0095341F"/>
    <w:rsid w:val="009536B6"/>
    <w:rsid w:val="00955CD5"/>
    <w:rsid w:val="00956604"/>
    <w:rsid w:val="00962EF8"/>
    <w:rsid w:val="00963A92"/>
    <w:rsid w:val="00976F71"/>
    <w:rsid w:val="00981ED3"/>
    <w:rsid w:val="00982172"/>
    <w:rsid w:val="00982733"/>
    <w:rsid w:val="0099230D"/>
    <w:rsid w:val="009931CE"/>
    <w:rsid w:val="00994484"/>
    <w:rsid w:val="009A7E88"/>
    <w:rsid w:val="009B0D20"/>
    <w:rsid w:val="009B4CB4"/>
    <w:rsid w:val="009C5ACE"/>
    <w:rsid w:val="00A024A6"/>
    <w:rsid w:val="00A043F0"/>
    <w:rsid w:val="00A04806"/>
    <w:rsid w:val="00A07621"/>
    <w:rsid w:val="00A101AD"/>
    <w:rsid w:val="00A15288"/>
    <w:rsid w:val="00A21034"/>
    <w:rsid w:val="00A2299F"/>
    <w:rsid w:val="00A24B91"/>
    <w:rsid w:val="00A350A1"/>
    <w:rsid w:val="00A448B3"/>
    <w:rsid w:val="00A513F4"/>
    <w:rsid w:val="00A6628F"/>
    <w:rsid w:val="00A75F17"/>
    <w:rsid w:val="00A77FC2"/>
    <w:rsid w:val="00A80874"/>
    <w:rsid w:val="00AA1733"/>
    <w:rsid w:val="00AC54A8"/>
    <w:rsid w:val="00AD0DDC"/>
    <w:rsid w:val="00AD5FCA"/>
    <w:rsid w:val="00AD6988"/>
    <w:rsid w:val="00AD728E"/>
    <w:rsid w:val="00AE0B1B"/>
    <w:rsid w:val="00AE3720"/>
    <w:rsid w:val="00AE692C"/>
    <w:rsid w:val="00AF21D1"/>
    <w:rsid w:val="00AF4964"/>
    <w:rsid w:val="00B00C65"/>
    <w:rsid w:val="00B16DBB"/>
    <w:rsid w:val="00B2346D"/>
    <w:rsid w:val="00B2613A"/>
    <w:rsid w:val="00B26B57"/>
    <w:rsid w:val="00B34D3A"/>
    <w:rsid w:val="00B53986"/>
    <w:rsid w:val="00B63BD6"/>
    <w:rsid w:val="00B70233"/>
    <w:rsid w:val="00B70A20"/>
    <w:rsid w:val="00B870D4"/>
    <w:rsid w:val="00B94ED9"/>
    <w:rsid w:val="00BB4A1C"/>
    <w:rsid w:val="00BC60D7"/>
    <w:rsid w:val="00BC6944"/>
    <w:rsid w:val="00BD3440"/>
    <w:rsid w:val="00BD348A"/>
    <w:rsid w:val="00BE6814"/>
    <w:rsid w:val="00BF2B95"/>
    <w:rsid w:val="00BF40DB"/>
    <w:rsid w:val="00C23624"/>
    <w:rsid w:val="00C25F26"/>
    <w:rsid w:val="00C30691"/>
    <w:rsid w:val="00C321FF"/>
    <w:rsid w:val="00C40C7C"/>
    <w:rsid w:val="00C619BA"/>
    <w:rsid w:val="00C641D4"/>
    <w:rsid w:val="00C6424A"/>
    <w:rsid w:val="00C653A1"/>
    <w:rsid w:val="00C73F30"/>
    <w:rsid w:val="00CA1707"/>
    <w:rsid w:val="00CC5E65"/>
    <w:rsid w:val="00CC71A1"/>
    <w:rsid w:val="00CD05BE"/>
    <w:rsid w:val="00CE1106"/>
    <w:rsid w:val="00CE17AD"/>
    <w:rsid w:val="00CF31E4"/>
    <w:rsid w:val="00CF3E42"/>
    <w:rsid w:val="00D12BC8"/>
    <w:rsid w:val="00D24BF7"/>
    <w:rsid w:val="00D26C59"/>
    <w:rsid w:val="00D46F40"/>
    <w:rsid w:val="00D60C5D"/>
    <w:rsid w:val="00D64AA6"/>
    <w:rsid w:val="00D7510F"/>
    <w:rsid w:val="00D77EFC"/>
    <w:rsid w:val="00D8325C"/>
    <w:rsid w:val="00D85ED7"/>
    <w:rsid w:val="00D86F98"/>
    <w:rsid w:val="00DB17DC"/>
    <w:rsid w:val="00DB53D4"/>
    <w:rsid w:val="00DC0D0C"/>
    <w:rsid w:val="00DC1A41"/>
    <w:rsid w:val="00DC3650"/>
    <w:rsid w:val="00DC3E3F"/>
    <w:rsid w:val="00DD054E"/>
    <w:rsid w:val="00DD4B0D"/>
    <w:rsid w:val="00DD4B87"/>
    <w:rsid w:val="00DF2560"/>
    <w:rsid w:val="00DF49CF"/>
    <w:rsid w:val="00E0009A"/>
    <w:rsid w:val="00E20936"/>
    <w:rsid w:val="00E24469"/>
    <w:rsid w:val="00E37E58"/>
    <w:rsid w:val="00E5063E"/>
    <w:rsid w:val="00E640B8"/>
    <w:rsid w:val="00E67B1E"/>
    <w:rsid w:val="00E71592"/>
    <w:rsid w:val="00E9212F"/>
    <w:rsid w:val="00E94E1C"/>
    <w:rsid w:val="00E95B12"/>
    <w:rsid w:val="00E96113"/>
    <w:rsid w:val="00EA6BFF"/>
    <w:rsid w:val="00EA740F"/>
    <w:rsid w:val="00EE09E8"/>
    <w:rsid w:val="00EE1062"/>
    <w:rsid w:val="00EE15CB"/>
    <w:rsid w:val="00EE7E72"/>
    <w:rsid w:val="00EF0FE3"/>
    <w:rsid w:val="00F17599"/>
    <w:rsid w:val="00F20D7F"/>
    <w:rsid w:val="00F21D12"/>
    <w:rsid w:val="00F23F8B"/>
    <w:rsid w:val="00F26FFD"/>
    <w:rsid w:val="00F438DC"/>
    <w:rsid w:val="00F53E1F"/>
    <w:rsid w:val="00F64F92"/>
    <w:rsid w:val="00F71515"/>
    <w:rsid w:val="00F71575"/>
    <w:rsid w:val="00F825CE"/>
    <w:rsid w:val="00F830BF"/>
    <w:rsid w:val="00FA3936"/>
    <w:rsid w:val="00FB1B92"/>
    <w:rsid w:val="00FB232B"/>
    <w:rsid w:val="00FB4806"/>
    <w:rsid w:val="00FB669D"/>
    <w:rsid w:val="00FB6BE3"/>
    <w:rsid w:val="00FC1F6A"/>
    <w:rsid w:val="00FD2DD6"/>
    <w:rsid w:val="00FD6F48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650"/>
    <w:pPr>
      <w:bidi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58C1"/>
    <w:pPr>
      <w:keepNext/>
      <w:outlineLvl w:val="1"/>
    </w:pPr>
    <w:rPr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1CF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21CF8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AD728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line16ptlight">
    <w:name w:val="subline16ptlight"/>
    <w:basedOn w:val="a"/>
    <w:rsid w:val="00BC60D7"/>
    <w:pPr>
      <w:bidi w:val="0"/>
      <w:spacing w:before="100" w:beforeAutospacing="1" w:after="100" w:afterAutospacing="1"/>
    </w:pPr>
    <w:rPr>
      <w:rFonts w:eastAsia="Calibri"/>
    </w:rPr>
  </w:style>
  <w:style w:type="character" w:customStyle="1" w:styleId="20">
    <w:name w:val="כותרת 2 תו"/>
    <w:link w:val="2"/>
    <w:uiPriority w:val="99"/>
    <w:rsid w:val="002558C1"/>
    <w:rPr>
      <w:rFonts w:cs="Miriam"/>
      <w:sz w:val="28"/>
      <w:szCs w:val="28"/>
      <w:lang w:eastAsia="he-IL"/>
    </w:rPr>
  </w:style>
  <w:style w:type="paragraph" w:styleId="a6">
    <w:name w:val="Balloon Text"/>
    <w:basedOn w:val="a"/>
    <w:link w:val="a7"/>
    <w:rsid w:val="002558C1"/>
    <w:rPr>
      <w:rFonts w:ascii="Tahoma" w:hAnsi="Tahoma"/>
      <w:sz w:val="16"/>
      <w:szCs w:val="16"/>
    </w:rPr>
  </w:style>
  <w:style w:type="character" w:customStyle="1" w:styleId="a7">
    <w:name w:val="טקסט בלונים תו"/>
    <w:link w:val="a6"/>
    <w:rsid w:val="002558C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B70A20"/>
    <w:pPr>
      <w:spacing w:after="120"/>
    </w:pPr>
    <w:rPr>
      <w:lang w:eastAsia="he-IL"/>
    </w:rPr>
  </w:style>
  <w:style w:type="character" w:customStyle="1" w:styleId="a9">
    <w:name w:val="גוף טקסט תו"/>
    <w:link w:val="a8"/>
    <w:rsid w:val="00B70A20"/>
    <w:rPr>
      <w:sz w:val="24"/>
      <w:szCs w:val="24"/>
      <w:lang w:eastAsia="he-IL"/>
    </w:rPr>
  </w:style>
  <w:style w:type="paragraph" w:styleId="aa">
    <w:name w:val="List Paragraph"/>
    <w:basedOn w:val="a"/>
    <w:uiPriority w:val="34"/>
    <w:qFormat/>
    <w:rsid w:val="00B70A20"/>
    <w:pPr>
      <w:ind w:left="720"/>
      <w:contextualSpacing/>
    </w:pPr>
    <w:rPr>
      <w:lang w:eastAsia="he-IL"/>
    </w:rPr>
  </w:style>
  <w:style w:type="character" w:styleId="Hyperlink">
    <w:name w:val="Hyperlink"/>
    <w:rsid w:val="00B70A20"/>
    <w:rPr>
      <w:color w:val="0000FF"/>
      <w:u w:val="single"/>
    </w:rPr>
  </w:style>
  <w:style w:type="paragraph" w:styleId="ab">
    <w:name w:val="Title"/>
    <w:basedOn w:val="a"/>
    <w:link w:val="ac"/>
    <w:qFormat/>
    <w:rsid w:val="00963A92"/>
    <w:pPr>
      <w:spacing w:line="360" w:lineRule="auto"/>
      <w:jc w:val="center"/>
    </w:pPr>
    <w:rPr>
      <w:sz w:val="28"/>
      <w:szCs w:val="28"/>
      <w:lang w:eastAsia="he-IL"/>
    </w:rPr>
  </w:style>
  <w:style w:type="character" w:customStyle="1" w:styleId="ac">
    <w:name w:val="כותרת טקסט תו"/>
    <w:link w:val="ab"/>
    <w:rsid w:val="00963A92"/>
    <w:rPr>
      <w:rFonts w:cs="David"/>
      <w:sz w:val="28"/>
      <w:szCs w:val="2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650"/>
    <w:pPr>
      <w:bidi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58C1"/>
    <w:pPr>
      <w:keepNext/>
      <w:outlineLvl w:val="1"/>
    </w:pPr>
    <w:rPr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1CF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21CF8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AD728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line16ptlight">
    <w:name w:val="subline16ptlight"/>
    <w:basedOn w:val="a"/>
    <w:rsid w:val="00BC60D7"/>
    <w:pPr>
      <w:bidi w:val="0"/>
      <w:spacing w:before="100" w:beforeAutospacing="1" w:after="100" w:afterAutospacing="1"/>
    </w:pPr>
    <w:rPr>
      <w:rFonts w:eastAsia="Calibri"/>
    </w:rPr>
  </w:style>
  <w:style w:type="character" w:customStyle="1" w:styleId="20">
    <w:name w:val="כותרת 2 תו"/>
    <w:link w:val="2"/>
    <w:uiPriority w:val="99"/>
    <w:rsid w:val="002558C1"/>
    <w:rPr>
      <w:rFonts w:cs="Miriam"/>
      <w:sz w:val="28"/>
      <w:szCs w:val="28"/>
      <w:lang w:eastAsia="he-IL"/>
    </w:rPr>
  </w:style>
  <w:style w:type="paragraph" w:styleId="a6">
    <w:name w:val="Balloon Text"/>
    <w:basedOn w:val="a"/>
    <w:link w:val="a7"/>
    <w:rsid w:val="002558C1"/>
    <w:rPr>
      <w:rFonts w:ascii="Tahoma" w:hAnsi="Tahoma"/>
      <w:sz w:val="16"/>
      <w:szCs w:val="16"/>
    </w:rPr>
  </w:style>
  <w:style w:type="character" w:customStyle="1" w:styleId="a7">
    <w:name w:val="טקסט בלונים תו"/>
    <w:link w:val="a6"/>
    <w:rsid w:val="002558C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B70A20"/>
    <w:pPr>
      <w:spacing w:after="120"/>
    </w:pPr>
    <w:rPr>
      <w:lang w:eastAsia="he-IL"/>
    </w:rPr>
  </w:style>
  <w:style w:type="character" w:customStyle="1" w:styleId="a9">
    <w:name w:val="גוף טקסט תו"/>
    <w:link w:val="a8"/>
    <w:rsid w:val="00B70A20"/>
    <w:rPr>
      <w:sz w:val="24"/>
      <w:szCs w:val="24"/>
      <w:lang w:eastAsia="he-IL"/>
    </w:rPr>
  </w:style>
  <w:style w:type="paragraph" w:styleId="aa">
    <w:name w:val="List Paragraph"/>
    <w:basedOn w:val="a"/>
    <w:uiPriority w:val="34"/>
    <w:qFormat/>
    <w:rsid w:val="00B70A20"/>
    <w:pPr>
      <w:ind w:left="720"/>
      <w:contextualSpacing/>
    </w:pPr>
    <w:rPr>
      <w:lang w:eastAsia="he-IL"/>
    </w:rPr>
  </w:style>
  <w:style w:type="character" w:styleId="Hyperlink">
    <w:name w:val="Hyperlink"/>
    <w:rsid w:val="00B70A20"/>
    <w:rPr>
      <w:color w:val="0000FF"/>
      <w:u w:val="single"/>
    </w:rPr>
  </w:style>
  <w:style w:type="paragraph" w:styleId="ab">
    <w:name w:val="Title"/>
    <w:basedOn w:val="a"/>
    <w:link w:val="ac"/>
    <w:qFormat/>
    <w:rsid w:val="00963A92"/>
    <w:pPr>
      <w:spacing w:line="360" w:lineRule="auto"/>
      <w:jc w:val="center"/>
    </w:pPr>
    <w:rPr>
      <w:sz w:val="28"/>
      <w:szCs w:val="28"/>
      <w:lang w:eastAsia="he-IL"/>
    </w:rPr>
  </w:style>
  <w:style w:type="character" w:customStyle="1" w:styleId="ac">
    <w:name w:val="כותרת טקסט תו"/>
    <w:link w:val="ab"/>
    <w:rsid w:val="00963A92"/>
    <w:rPr>
      <w:rFonts w:cs="David"/>
      <w:sz w:val="28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ilabend@tauex.tau.ac.i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93BF-D249-4A8A-8BBC-4CBF250E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Links>
    <vt:vector size="6" baseType="variant">
      <vt:variant>
        <vt:i4>4391028</vt:i4>
      </vt:variant>
      <vt:variant>
        <vt:i4>0</vt:i4>
      </vt:variant>
      <vt:variant>
        <vt:i4>0</vt:i4>
      </vt:variant>
      <vt:variant>
        <vt:i4>5</vt:i4>
      </vt:variant>
      <vt:variant>
        <vt:lpwstr>mailto:nilabend@tauex.tau.ac.il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ShlomitA</cp:lastModifiedBy>
  <cp:revision>2</cp:revision>
  <cp:lastPrinted>2012-10-15T12:39:00Z</cp:lastPrinted>
  <dcterms:created xsi:type="dcterms:W3CDTF">2016-05-16T08:43:00Z</dcterms:created>
  <dcterms:modified xsi:type="dcterms:W3CDTF">2016-05-16T08:43:00Z</dcterms:modified>
</cp:coreProperties>
</file>