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9BC" w:rsidRPr="00F45EA0" w:rsidRDefault="00F45EA0">
      <w:pPr>
        <w:rPr>
          <w:sz w:val="24"/>
          <w:szCs w:val="24"/>
          <w:rtl/>
        </w:rPr>
      </w:pPr>
      <w:bookmarkStart w:id="0" w:name="_GoBack"/>
      <w:bookmarkEnd w:id="0"/>
      <w:r w:rsidRPr="00F45EA0">
        <w:rPr>
          <w:rFonts w:hint="cs"/>
          <w:sz w:val="24"/>
          <w:szCs w:val="24"/>
          <w:rtl/>
        </w:rPr>
        <w:t>טוטם וטאבו</w:t>
      </w:r>
    </w:p>
    <w:p w:rsidR="00EA0C9B" w:rsidRDefault="00EA0C9B" w:rsidP="00BC622F">
      <w:pPr>
        <w:spacing w:line="360" w:lineRule="auto"/>
        <w:rPr>
          <w:sz w:val="24"/>
          <w:szCs w:val="24"/>
          <w:rtl/>
        </w:rPr>
      </w:pPr>
      <w:r>
        <w:rPr>
          <w:rFonts w:hint="cs"/>
          <w:sz w:val="24"/>
          <w:szCs w:val="24"/>
          <w:rtl/>
        </w:rPr>
        <w:t>מדוע ממציא פרויד מיתוסים</w:t>
      </w:r>
      <w:r w:rsidR="00B13D5E">
        <w:rPr>
          <w:rFonts w:hint="cs"/>
          <w:sz w:val="24"/>
          <w:szCs w:val="24"/>
          <w:rtl/>
        </w:rPr>
        <w:t xml:space="preserve"> עבור הפסיכואנליזה</w:t>
      </w:r>
      <w:r>
        <w:rPr>
          <w:rFonts w:hint="cs"/>
          <w:sz w:val="24"/>
          <w:szCs w:val="24"/>
          <w:rtl/>
        </w:rPr>
        <w:t>? את המיתוס על האב הקדמון</w:t>
      </w:r>
      <w:r w:rsidR="00B13D5E">
        <w:rPr>
          <w:rFonts w:hint="cs"/>
          <w:sz w:val="24"/>
          <w:szCs w:val="24"/>
          <w:rtl/>
        </w:rPr>
        <w:t xml:space="preserve"> בטוטם וטאבו</w:t>
      </w:r>
      <w:r>
        <w:rPr>
          <w:rFonts w:hint="cs"/>
          <w:sz w:val="24"/>
          <w:szCs w:val="24"/>
          <w:rtl/>
        </w:rPr>
        <w:t xml:space="preserve">, </w:t>
      </w:r>
      <w:r w:rsidR="00B13D5E">
        <w:rPr>
          <w:rFonts w:hint="cs"/>
          <w:sz w:val="24"/>
          <w:szCs w:val="24"/>
          <w:rtl/>
        </w:rPr>
        <w:t>רצח האב ונישואים עם האם של</w:t>
      </w:r>
      <w:r>
        <w:rPr>
          <w:rFonts w:hint="cs"/>
          <w:sz w:val="24"/>
          <w:szCs w:val="24"/>
          <w:rtl/>
        </w:rPr>
        <w:t xml:space="preserve"> אדיפוס המלך? </w:t>
      </w:r>
      <w:r w:rsidR="00B13D5E">
        <w:rPr>
          <w:rFonts w:hint="cs"/>
          <w:sz w:val="24"/>
          <w:szCs w:val="24"/>
          <w:rtl/>
        </w:rPr>
        <w:t xml:space="preserve">את המיתוס </w:t>
      </w:r>
      <w:r>
        <w:rPr>
          <w:rFonts w:hint="cs"/>
          <w:sz w:val="24"/>
          <w:szCs w:val="24"/>
          <w:rtl/>
        </w:rPr>
        <w:t xml:space="preserve">על משה המצרי ומשה העברי בקשר להולדת המונותיאיזם? </w:t>
      </w:r>
      <w:r w:rsidR="00BC622F">
        <w:rPr>
          <w:rFonts w:hint="cs"/>
          <w:sz w:val="24"/>
          <w:szCs w:val="24"/>
          <w:rtl/>
        </w:rPr>
        <w:t xml:space="preserve">במאה ה-20 </w:t>
      </w:r>
      <w:r>
        <w:rPr>
          <w:rFonts w:hint="cs"/>
          <w:sz w:val="24"/>
          <w:szCs w:val="24"/>
          <w:rtl/>
        </w:rPr>
        <w:t xml:space="preserve">נקשרה למיתוס פוליטיקה אפלה </w:t>
      </w:r>
      <w:r w:rsidR="00B13D5E">
        <w:rPr>
          <w:rFonts w:hint="cs"/>
          <w:sz w:val="24"/>
          <w:szCs w:val="24"/>
          <w:rtl/>
        </w:rPr>
        <w:t>ופולמוסים רבי</w:t>
      </w:r>
      <w:r w:rsidR="00BC622F">
        <w:rPr>
          <w:rFonts w:hint="cs"/>
          <w:sz w:val="24"/>
          <w:szCs w:val="24"/>
          <w:rtl/>
        </w:rPr>
        <w:t>ם</w:t>
      </w:r>
      <w:r w:rsidR="00B13D5E">
        <w:rPr>
          <w:rFonts w:hint="cs"/>
          <w:sz w:val="24"/>
          <w:szCs w:val="24"/>
          <w:rtl/>
        </w:rPr>
        <w:t xml:space="preserve">: האם המיתוס הוא המצאה ראויה? תו הכרחי של הנאורות או סימן לטעות והעמדת פנים בקשר לטיבו של האנושי? </w:t>
      </w:r>
      <w:r>
        <w:rPr>
          <w:rFonts w:hint="cs"/>
          <w:sz w:val="24"/>
          <w:szCs w:val="24"/>
          <w:rtl/>
        </w:rPr>
        <w:t>ידוע</w:t>
      </w:r>
      <w:r w:rsidR="00B13D5E">
        <w:rPr>
          <w:rFonts w:hint="cs"/>
          <w:sz w:val="24"/>
          <w:szCs w:val="24"/>
          <w:rtl/>
        </w:rPr>
        <w:t xml:space="preserve"> הויכוח בין קסירר להיידגר לגבי משמעותו של המיתוס, מוכרת </w:t>
      </w:r>
      <w:r>
        <w:rPr>
          <w:rFonts w:hint="cs"/>
          <w:sz w:val="24"/>
          <w:szCs w:val="24"/>
          <w:rtl/>
        </w:rPr>
        <w:t xml:space="preserve">הטענה </w:t>
      </w:r>
      <w:r w:rsidR="00B13D5E">
        <w:rPr>
          <w:rFonts w:hint="cs"/>
          <w:sz w:val="24"/>
          <w:szCs w:val="24"/>
          <w:rtl/>
        </w:rPr>
        <w:t xml:space="preserve">(של לאקו לברת למשל) </w:t>
      </w:r>
      <w:r>
        <w:rPr>
          <w:rFonts w:hint="cs"/>
          <w:sz w:val="24"/>
          <w:szCs w:val="24"/>
          <w:rtl/>
        </w:rPr>
        <w:t xml:space="preserve">כנגד היידגר </w:t>
      </w:r>
      <w:r w:rsidR="00B13D5E">
        <w:rPr>
          <w:rFonts w:hint="cs"/>
          <w:sz w:val="24"/>
          <w:szCs w:val="24"/>
          <w:rtl/>
        </w:rPr>
        <w:t xml:space="preserve">על הקשר בין המיתולוגיה ההיסטורית שהמציא לבין נטייתו אל הנאציזם, </w:t>
      </w:r>
      <w:r>
        <w:rPr>
          <w:rFonts w:hint="cs"/>
          <w:sz w:val="24"/>
          <w:szCs w:val="24"/>
          <w:rtl/>
        </w:rPr>
        <w:t xml:space="preserve">כמו גם הטענה שהושמעה על ידי הוגי אסכולת פרנקפורט לגבי המיתוס המומצא וזיקתו אל הפשיזם. </w:t>
      </w:r>
    </w:p>
    <w:p w:rsidR="00EA0C9B" w:rsidRDefault="00B13D5E" w:rsidP="00BC622F">
      <w:pPr>
        <w:spacing w:line="360" w:lineRule="auto"/>
        <w:rPr>
          <w:sz w:val="24"/>
          <w:szCs w:val="24"/>
          <w:rtl/>
        </w:rPr>
      </w:pPr>
      <w:r>
        <w:rPr>
          <w:rFonts w:hint="cs"/>
          <w:sz w:val="24"/>
          <w:szCs w:val="24"/>
          <w:rtl/>
        </w:rPr>
        <w:t xml:space="preserve">מהו היחס בין המיתוס לבין המוסר האנושי? </w:t>
      </w:r>
      <w:r w:rsidR="00BC622F">
        <w:rPr>
          <w:rFonts w:hint="cs"/>
          <w:sz w:val="24"/>
          <w:szCs w:val="24"/>
          <w:rtl/>
        </w:rPr>
        <w:t xml:space="preserve">גם לגבי פרויד מוצאים טענות </w:t>
      </w:r>
      <w:r>
        <w:rPr>
          <w:rFonts w:hint="cs"/>
          <w:sz w:val="24"/>
          <w:szCs w:val="24"/>
          <w:rtl/>
        </w:rPr>
        <w:t xml:space="preserve">שקושרות את המיתוסים הפרוידיאניים לכשל פוליטי, </w:t>
      </w:r>
      <w:r w:rsidR="00BC622F">
        <w:rPr>
          <w:rFonts w:hint="cs"/>
          <w:sz w:val="24"/>
          <w:szCs w:val="24"/>
          <w:rtl/>
        </w:rPr>
        <w:t xml:space="preserve">כמו </w:t>
      </w:r>
      <w:r>
        <w:rPr>
          <w:rFonts w:hint="cs"/>
          <w:sz w:val="24"/>
          <w:szCs w:val="24"/>
          <w:rtl/>
        </w:rPr>
        <w:t xml:space="preserve">הטענה למיזוגניות שבאה לידי ביטוי במימד הפטריאכלי המודגש של המיתוסים. </w:t>
      </w:r>
      <w:r w:rsidR="00BC622F">
        <w:rPr>
          <w:rFonts w:hint="cs"/>
          <w:sz w:val="24"/>
          <w:szCs w:val="24"/>
          <w:rtl/>
        </w:rPr>
        <w:t xml:space="preserve">אך מעבר לכך נדמה שהפסיכואנליזה שממציאה ישויות כמו לא מודע, מיניות ילדית ודחף מוות אך טבעי שתמציא גם מיתוסים בדיוניים שתואמים לצורת מחשבה זו ברוחם... </w:t>
      </w:r>
      <w:r w:rsidR="00EA0C9B">
        <w:rPr>
          <w:rFonts w:hint="cs"/>
          <w:sz w:val="24"/>
          <w:szCs w:val="24"/>
          <w:rtl/>
        </w:rPr>
        <w:t xml:space="preserve">ובכל זאת </w:t>
      </w:r>
      <w:r>
        <w:rPr>
          <w:rFonts w:hint="cs"/>
          <w:sz w:val="24"/>
          <w:szCs w:val="24"/>
          <w:rtl/>
        </w:rPr>
        <w:t xml:space="preserve">לא חסרות טענות </w:t>
      </w:r>
      <w:r w:rsidR="00EA0C9B">
        <w:rPr>
          <w:rFonts w:hint="cs"/>
          <w:sz w:val="24"/>
          <w:szCs w:val="24"/>
          <w:rtl/>
        </w:rPr>
        <w:t xml:space="preserve">נגד המיתוסים הפרוידיאניים </w:t>
      </w:r>
      <w:r>
        <w:rPr>
          <w:rFonts w:hint="cs"/>
          <w:sz w:val="24"/>
          <w:szCs w:val="24"/>
          <w:rtl/>
        </w:rPr>
        <w:t xml:space="preserve">בנוגע לכך </w:t>
      </w:r>
      <w:r w:rsidR="00EA0C9B">
        <w:rPr>
          <w:rFonts w:hint="cs"/>
          <w:sz w:val="24"/>
          <w:szCs w:val="24"/>
          <w:rtl/>
        </w:rPr>
        <w:t xml:space="preserve">שהעדויות האתנוגרפיות עליהן נסמך פרויד בטוטם וטאבו, או העובדות ההיסטוריות עליהן הוא נשען ב"משה האיש והדת המונותיאיסטית" והאוניברסליות של התסביך האדיפלי </w:t>
      </w:r>
      <w:r w:rsidR="00EA0C9B">
        <w:rPr>
          <w:sz w:val="24"/>
          <w:szCs w:val="24"/>
          <w:rtl/>
        </w:rPr>
        <w:t>–</w:t>
      </w:r>
      <w:r w:rsidR="00EA0C9B">
        <w:rPr>
          <w:rFonts w:hint="cs"/>
          <w:sz w:val="24"/>
          <w:szCs w:val="24"/>
          <w:rtl/>
        </w:rPr>
        <w:t xml:space="preserve"> כל אלה מפוקפקים. כלומר, הטענות שהיסודות של הפסיכואנליזה מפוקפקים מדעית, הן טענות שנתקלים בהם לא מעט כנגד כל הלך מחשבה זה.</w:t>
      </w:r>
    </w:p>
    <w:p w:rsidR="00EA0C9B" w:rsidRDefault="00EA0C9B" w:rsidP="00BC622F">
      <w:pPr>
        <w:spacing w:line="360" w:lineRule="auto"/>
        <w:rPr>
          <w:sz w:val="24"/>
          <w:szCs w:val="24"/>
          <w:rtl/>
        </w:rPr>
      </w:pPr>
      <w:r>
        <w:rPr>
          <w:rFonts w:hint="cs"/>
          <w:sz w:val="24"/>
          <w:szCs w:val="24"/>
          <w:rtl/>
        </w:rPr>
        <w:t>בהרצאה זו ארצה להראות, על בסיס המיתוס המוצג בטוטם וטאבו, שהמיתוס מומצא על ידי פר</w:t>
      </w:r>
      <w:r w:rsidR="00157029">
        <w:rPr>
          <w:rFonts w:hint="cs"/>
          <w:sz w:val="24"/>
          <w:szCs w:val="24"/>
          <w:rtl/>
        </w:rPr>
        <w:t xml:space="preserve">ויד </w:t>
      </w:r>
      <w:r w:rsidR="00157029" w:rsidRPr="00197228">
        <w:rPr>
          <w:rFonts w:hint="cs"/>
          <w:sz w:val="24"/>
          <w:szCs w:val="24"/>
          <w:u w:val="single"/>
          <w:rtl/>
        </w:rPr>
        <w:t>כדי למסור אמת</w:t>
      </w:r>
      <w:r w:rsidR="00157029">
        <w:rPr>
          <w:rFonts w:hint="cs"/>
          <w:sz w:val="24"/>
          <w:szCs w:val="24"/>
          <w:rtl/>
        </w:rPr>
        <w:t xml:space="preserve">. אין זו אמת אחרת מזו בה מעוניינת ההיסטוריה או האתנוגרפיה, אלא שזו אמת שגם אם לא ניתן לנסח אותה, מוכרחה להיות שפה למסור אותה </w:t>
      </w:r>
      <w:r w:rsidR="00157029">
        <w:rPr>
          <w:sz w:val="24"/>
          <w:szCs w:val="24"/>
          <w:rtl/>
        </w:rPr>
        <w:t>–</w:t>
      </w:r>
      <w:r w:rsidR="00157029">
        <w:rPr>
          <w:rFonts w:hint="cs"/>
          <w:sz w:val="24"/>
          <w:szCs w:val="24"/>
          <w:rtl/>
        </w:rPr>
        <w:t xml:space="preserve"> </w:t>
      </w:r>
      <w:r w:rsidR="00197228">
        <w:rPr>
          <w:rFonts w:hint="cs"/>
          <w:sz w:val="24"/>
          <w:szCs w:val="24"/>
          <w:rtl/>
        </w:rPr>
        <w:t>וזוהי</w:t>
      </w:r>
      <w:r w:rsidR="00157029">
        <w:rPr>
          <w:rFonts w:hint="cs"/>
          <w:sz w:val="24"/>
          <w:szCs w:val="24"/>
          <w:rtl/>
        </w:rPr>
        <w:t xml:space="preserve"> שפת המיתוס. אך השאלה היא מהי אמת זו ואיך המיתוס מוסר אותה ואחד הדברים שפרויד מראה שכדי שהמיתוס יוכל למלא את תפקידו, לומר משהו על הסיבה של הדברים, אל ראשיתם, לא די בכך שיספר סיפור הולם. </w:t>
      </w:r>
      <w:r w:rsidR="00BC622F">
        <w:rPr>
          <w:rFonts w:hint="cs"/>
          <w:sz w:val="24"/>
          <w:szCs w:val="24"/>
          <w:rtl/>
        </w:rPr>
        <w:t>אם המיתוס אומר אמת נשאלת השאלה למה קשה כל כך לנסח מהי אמת זו. אם המיתוס האדיפלי עוסק ביסוד הפטריאכליות סביב הקבלה של האיסור על גילוי העריות, מדוע הוא מספר על הרג אב ביולוגי תוך ביטול של האב שתפקד כאב, שאימץ את אדיפוס, ואת הריגת האב כפעולה בבלי דעת? מהי הלוגיקה שיכולה לחשוף את האמת שהמיתוס מבקש לומר?</w:t>
      </w:r>
    </w:p>
    <w:p w:rsidR="00E352BE" w:rsidRDefault="00157029" w:rsidP="005E6211">
      <w:pPr>
        <w:spacing w:line="360" w:lineRule="auto"/>
        <w:rPr>
          <w:sz w:val="24"/>
          <w:szCs w:val="24"/>
          <w:rtl/>
        </w:rPr>
      </w:pPr>
      <w:r>
        <w:rPr>
          <w:rFonts w:hint="cs"/>
          <w:sz w:val="24"/>
          <w:szCs w:val="24"/>
          <w:rtl/>
        </w:rPr>
        <w:t xml:space="preserve">טוטם וטאבו הוא </w:t>
      </w:r>
      <w:r w:rsidR="00C77C54">
        <w:rPr>
          <w:rFonts w:hint="cs"/>
          <w:sz w:val="24"/>
          <w:szCs w:val="24"/>
          <w:rtl/>
        </w:rPr>
        <w:t>טקסט שעוסק ביחס בין איסורים חברתיים לבין הנוירוזה על בסיס הטענה של פרויד שהאיסור החברתי לובש צורה חמורה וקיצונית יותר ככל שהתאווה, התשוקה הקשורה אליו עזה יותר. הטאבו</w:t>
      </w:r>
      <w:r w:rsidR="00197228">
        <w:rPr>
          <w:rFonts w:hint="cs"/>
          <w:sz w:val="24"/>
          <w:szCs w:val="24"/>
          <w:rtl/>
        </w:rPr>
        <w:t xml:space="preserve"> על גילוי העריות</w:t>
      </w:r>
      <w:r w:rsidR="00C77C54">
        <w:rPr>
          <w:rFonts w:hint="cs"/>
          <w:sz w:val="24"/>
          <w:szCs w:val="24"/>
          <w:rtl/>
        </w:rPr>
        <w:t xml:space="preserve">, האיסור החמור מכולם קשור להדחקה או להסטה של תשוקה עזה במיוחד. </w:t>
      </w:r>
      <w:r w:rsidR="005E6211">
        <w:rPr>
          <w:rFonts w:hint="cs"/>
          <w:sz w:val="24"/>
          <w:szCs w:val="24"/>
          <w:rtl/>
        </w:rPr>
        <w:t>פרויד גם מראה ש</w:t>
      </w:r>
      <w:r w:rsidR="00E352BE">
        <w:rPr>
          <w:rFonts w:hint="cs"/>
          <w:sz w:val="24"/>
          <w:szCs w:val="24"/>
          <w:rtl/>
        </w:rPr>
        <w:t xml:space="preserve">הקירבה הגדולה בין הטאבו לבין מחלה </w:t>
      </w:r>
      <w:r w:rsidR="00E352BE">
        <w:rPr>
          <w:rFonts w:hint="cs"/>
          <w:sz w:val="24"/>
          <w:szCs w:val="24"/>
          <w:rtl/>
        </w:rPr>
        <w:lastRenderedPageBreak/>
        <w:t xml:space="preserve">קשה או מוות, קירבה שעדויות לה נמצאות למכביר בטכסים ונורמות חברתיות, מצביעה על כך שהטאבו איננו מוסד חברתי שיגרתי אלא העבירה על הטאבו קשורה לדבר מה שאם יינתן לו דרור, יש בו סכנה פאטלית (לכן החברה הפראית מרגישה כולה מאוימת על ידי עברה על הטאבו) (104). </w:t>
      </w:r>
    </w:p>
    <w:p w:rsidR="005E6211" w:rsidRDefault="0082360C" w:rsidP="005E6211">
      <w:pPr>
        <w:spacing w:line="360" w:lineRule="auto"/>
        <w:rPr>
          <w:sz w:val="24"/>
          <w:szCs w:val="24"/>
          <w:rtl/>
        </w:rPr>
      </w:pPr>
      <w:r>
        <w:rPr>
          <w:rFonts w:hint="cs"/>
          <w:sz w:val="24"/>
          <w:szCs w:val="24"/>
          <w:rtl/>
        </w:rPr>
        <w:t xml:space="preserve">פרויד קושר את הטאבו להדחקה והאפקטים שלה </w:t>
      </w:r>
      <w:r w:rsidR="00197228">
        <w:rPr>
          <w:rFonts w:hint="cs"/>
          <w:sz w:val="24"/>
          <w:szCs w:val="24"/>
          <w:rtl/>
        </w:rPr>
        <w:t xml:space="preserve">אך השאלה שאתמקד בה היא </w:t>
      </w:r>
      <w:r w:rsidR="00197228" w:rsidRPr="005E6211">
        <w:rPr>
          <w:rFonts w:hint="cs"/>
          <w:sz w:val="24"/>
          <w:szCs w:val="24"/>
          <w:u w:val="single"/>
          <w:rtl/>
        </w:rPr>
        <w:t>כיצד</w:t>
      </w:r>
      <w:r w:rsidR="00197228">
        <w:rPr>
          <w:rFonts w:hint="cs"/>
          <w:sz w:val="24"/>
          <w:szCs w:val="24"/>
          <w:rtl/>
        </w:rPr>
        <w:t xml:space="preserve"> המיתוס קשור לזיקה הזו בין הטאבו להדחקה, וכיצד ה</w:t>
      </w:r>
      <w:r>
        <w:rPr>
          <w:rFonts w:hint="cs"/>
          <w:sz w:val="24"/>
          <w:szCs w:val="24"/>
          <w:rtl/>
        </w:rPr>
        <w:t>מיתוס</w:t>
      </w:r>
      <w:r w:rsidR="00197228">
        <w:rPr>
          <w:rFonts w:hint="cs"/>
          <w:sz w:val="24"/>
          <w:szCs w:val="24"/>
          <w:rtl/>
        </w:rPr>
        <w:t xml:space="preserve"> </w:t>
      </w:r>
      <w:r>
        <w:rPr>
          <w:rFonts w:hint="cs"/>
          <w:sz w:val="24"/>
          <w:szCs w:val="24"/>
          <w:rtl/>
        </w:rPr>
        <w:t xml:space="preserve">נותן הסבר לקושיה שמציבות הצורות המגוונות של האיסור על גילוי עריות ביחס להסבר האתנוגרפי החברתי וכו'. </w:t>
      </w:r>
      <w:r w:rsidR="00197228">
        <w:rPr>
          <w:rFonts w:hint="cs"/>
          <w:sz w:val="24"/>
          <w:szCs w:val="24"/>
          <w:rtl/>
        </w:rPr>
        <w:t>הטאבו הוא עיקרון כללי חמור במיוחד, כפי שמראה פרויד, והמיתוס הוא זה ש</w:t>
      </w:r>
      <w:r w:rsidR="005E6211">
        <w:rPr>
          <w:rFonts w:hint="cs"/>
          <w:sz w:val="24"/>
          <w:szCs w:val="24"/>
          <w:rtl/>
        </w:rPr>
        <w:t>אמור לה</w:t>
      </w:r>
      <w:r w:rsidR="00197228">
        <w:rPr>
          <w:rFonts w:hint="cs"/>
          <w:sz w:val="24"/>
          <w:szCs w:val="24"/>
          <w:rtl/>
        </w:rPr>
        <w:t xml:space="preserve">סביר את המקור לחומרה זו, </w:t>
      </w:r>
      <w:r w:rsidR="005E6211">
        <w:rPr>
          <w:rFonts w:hint="cs"/>
          <w:sz w:val="24"/>
          <w:szCs w:val="24"/>
          <w:rtl/>
        </w:rPr>
        <w:t>אמור ל</w:t>
      </w:r>
      <w:r w:rsidR="00197228">
        <w:rPr>
          <w:rFonts w:hint="cs"/>
          <w:sz w:val="24"/>
          <w:szCs w:val="24"/>
          <w:rtl/>
        </w:rPr>
        <w:t xml:space="preserve">הראות מה עומד ביסודו של האיסור הגורף, גורף הרבה יותר מכפי שנובע מן הלוגיקה שמאחוריו. </w:t>
      </w:r>
      <w:r w:rsidR="0095245C">
        <w:rPr>
          <w:rFonts w:hint="cs"/>
          <w:sz w:val="24"/>
          <w:szCs w:val="24"/>
          <w:rtl/>
        </w:rPr>
        <w:t xml:space="preserve">כלומר, המיתוס נועד לתת הסבר ליסוד בלתי משתנה, זה שנוכח מעבר לכל הווריאציות שממציאות חברות ובני אדם, הוא הטאבו. </w:t>
      </w:r>
      <w:r w:rsidR="00197228">
        <w:rPr>
          <w:rFonts w:hint="cs"/>
          <w:sz w:val="24"/>
          <w:szCs w:val="24"/>
          <w:rtl/>
        </w:rPr>
        <w:t>במובן זה המיתוס הוא יותר מאשר הסבר לחוק אלא הוא גם צריך ל</w:t>
      </w:r>
      <w:r w:rsidR="005E6211">
        <w:rPr>
          <w:rFonts w:hint="cs"/>
          <w:sz w:val="24"/>
          <w:szCs w:val="24"/>
          <w:rtl/>
        </w:rPr>
        <w:t xml:space="preserve">גלם את </w:t>
      </w:r>
      <w:r w:rsidR="00197228">
        <w:rPr>
          <w:rFonts w:hint="cs"/>
          <w:sz w:val="24"/>
          <w:szCs w:val="24"/>
          <w:rtl/>
        </w:rPr>
        <w:t>היעדר הפרופורציה או העודף של האיסור ביחס לדבר העומד ביסודו: למשל, למה לאסור יחסי מין בתוך הקלאן בכלל אם מה שיש לה</w:t>
      </w:r>
      <w:r w:rsidR="005E6211">
        <w:rPr>
          <w:rFonts w:hint="cs"/>
          <w:sz w:val="24"/>
          <w:szCs w:val="24"/>
          <w:rtl/>
        </w:rPr>
        <w:t>י</w:t>
      </w:r>
      <w:r w:rsidR="00197228">
        <w:rPr>
          <w:rFonts w:hint="cs"/>
          <w:sz w:val="24"/>
          <w:szCs w:val="24"/>
          <w:rtl/>
        </w:rPr>
        <w:t xml:space="preserve">מנע ממנו הוא גילוי העריות? </w:t>
      </w:r>
      <w:r w:rsidR="005E6211">
        <w:rPr>
          <w:rFonts w:hint="cs"/>
          <w:sz w:val="24"/>
          <w:szCs w:val="24"/>
          <w:rtl/>
        </w:rPr>
        <w:t xml:space="preserve">מדוע בני האדם חוגגים את האיסור באמצעות הפרתו? למשל ארוחת הטוטם היא ההרג של חיה אסורה למגע, כאשר ההרג מלווה במחוות של אבלות עמוקה שנועדו להצביע על הצער והחרטה על המעשה, והתוצאה של מחוות אלה היא חגיגת חושים לא מרוסנת. </w:t>
      </w:r>
    </w:p>
    <w:p w:rsidR="0095245C" w:rsidRDefault="005E6211" w:rsidP="005E6211">
      <w:pPr>
        <w:spacing w:line="360" w:lineRule="auto"/>
        <w:rPr>
          <w:sz w:val="24"/>
          <w:szCs w:val="24"/>
          <w:rtl/>
        </w:rPr>
      </w:pPr>
      <w:r>
        <w:rPr>
          <w:rFonts w:hint="cs"/>
          <w:sz w:val="24"/>
          <w:szCs w:val="24"/>
          <w:rtl/>
        </w:rPr>
        <w:t>המיתוס עוסק בסיבה הבלתי משתנה לאיסור ובמגוון המשתנים של האיסור ו</w:t>
      </w:r>
      <w:r w:rsidR="0095245C">
        <w:rPr>
          <w:rFonts w:hint="cs"/>
          <w:sz w:val="24"/>
          <w:szCs w:val="24"/>
          <w:rtl/>
        </w:rPr>
        <w:t>זהו היסוד הפרדוקסלי הראשון שניכר במיתוס הפרוידיאני: הוא נועד ל</w:t>
      </w:r>
      <w:r w:rsidR="00197228">
        <w:rPr>
          <w:rFonts w:hint="cs"/>
          <w:sz w:val="24"/>
          <w:szCs w:val="24"/>
          <w:rtl/>
        </w:rPr>
        <w:t>מסור א</w:t>
      </w:r>
      <w:r w:rsidR="0095245C">
        <w:rPr>
          <w:rFonts w:hint="cs"/>
          <w:sz w:val="24"/>
          <w:szCs w:val="24"/>
          <w:rtl/>
        </w:rPr>
        <w:t>ת היסוד הבלתי משתנה</w:t>
      </w:r>
      <w:r w:rsidR="00197228">
        <w:rPr>
          <w:rFonts w:hint="cs"/>
          <w:sz w:val="24"/>
          <w:szCs w:val="24"/>
          <w:rtl/>
        </w:rPr>
        <w:t xml:space="preserve"> שעומד מאחורי הטאבו</w:t>
      </w:r>
      <w:r w:rsidR="0095245C">
        <w:rPr>
          <w:rFonts w:hint="cs"/>
          <w:sz w:val="24"/>
          <w:szCs w:val="24"/>
          <w:rtl/>
        </w:rPr>
        <w:t xml:space="preserve">, </w:t>
      </w:r>
      <w:r w:rsidR="00197228">
        <w:rPr>
          <w:rFonts w:hint="cs"/>
          <w:sz w:val="24"/>
          <w:szCs w:val="24"/>
          <w:rtl/>
        </w:rPr>
        <w:t xml:space="preserve">ותוך כדי כך לאפשר את נוכחותו של היסוד המשותף בכל מופע ומופע שלו, גם במופעים שנראים לכאורה בלתי קשורים למקור. </w:t>
      </w:r>
      <w:r w:rsidR="0095245C">
        <w:rPr>
          <w:rFonts w:hint="cs"/>
          <w:sz w:val="24"/>
          <w:szCs w:val="24"/>
          <w:rtl/>
        </w:rPr>
        <w:t xml:space="preserve">במילים אחרות, </w:t>
      </w:r>
      <w:r w:rsidR="00197228">
        <w:rPr>
          <w:rFonts w:hint="cs"/>
          <w:sz w:val="24"/>
          <w:szCs w:val="24"/>
          <w:rtl/>
        </w:rPr>
        <w:t>להסביר כיצד הטאבו על העונג חסר הגבולות של האב הקדמון בא לידי ביטוי ביחס אל המנהיג, באופן הטיפול במת ובמשפחתו, ביחסי המשפחה, בטכסים שבטיים וכו'.</w:t>
      </w:r>
      <w:r w:rsidR="0095245C">
        <w:rPr>
          <w:rFonts w:hint="cs"/>
          <w:sz w:val="24"/>
          <w:szCs w:val="24"/>
          <w:rtl/>
        </w:rPr>
        <w:t xml:space="preserve"> </w:t>
      </w:r>
      <w:r>
        <w:rPr>
          <w:rFonts w:hint="cs"/>
          <w:sz w:val="24"/>
          <w:szCs w:val="24"/>
          <w:rtl/>
        </w:rPr>
        <w:t>המיתוס צריך לגלם את הפרדוקס שמהיסוד הבלתי משתנה לא נובעים האופנים של מימושו.</w:t>
      </w:r>
    </w:p>
    <w:p w:rsidR="0082360C" w:rsidRDefault="00197228" w:rsidP="005E6211">
      <w:pPr>
        <w:spacing w:line="360" w:lineRule="auto"/>
        <w:rPr>
          <w:sz w:val="24"/>
          <w:szCs w:val="24"/>
          <w:rtl/>
        </w:rPr>
      </w:pPr>
      <w:r>
        <w:rPr>
          <w:rFonts w:hint="cs"/>
          <w:sz w:val="24"/>
          <w:szCs w:val="24"/>
          <w:rtl/>
        </w:rPr>
        <w:t>כדי לבסס את המעמד של המיתוס הפרוידיאני כאמת, צריך לשים לב ש</w:t>
      </w:r>
      <w:r w:rsidR="0082360C">
        <w:rPr>
          <w:rFonts w:hint="cs"/>
          <w:sz w:val="24"/>
          <w:szCs w:val="24"/>
          <w:rtl/>
        </w:rPr>
        <w:t xml:space="preserve">המהלך של פרויד הוא כזה שאת האקסוגמיה, האיסור על המין בתוך הקהילה או בין החברים באותו קלאן-טוטם, </w:t>
      </w:r>
      <w:r w:rsidR="00FE6B74">
        <w:rPr>
          <w:rFonts w:hint="cs"/>
          <w:sz w:val="24"/>
          <w:szCs w:val="24"/>
          <w:rtl/>
        </w:rPr>
        <w:t>מה שמגלם את הפרקטיקה המורחבת של האיסור על גילוי עריות, פרויד</w:t>
      </w:r>
      <w:r w:rsidR="0082360C">
        <w:rPr>
          <w:rFonts w:hint="cs"/>
          <w:sz w:val="24"/>
          <w:szCs w:val="24"/>
          <w:rtl/>
        </w:rPr>
        <w:t xml:space="preserve"> </w:t>
      </w:r>
      <w:r w:rsidR="005E6211">
        <w:rPr>
          <w:rFonts w:hint="cs"/>
          <w:sz w:val="24"/>
          <w:szCs w:val="24"/>
          <w:rtl/>
        </w:rPr>
        <w:t xml:space="preserve">משתמש במיתוס של </w:t>
      </w:r>
      <w:r w:rsidR="0082360C">
        <w:rPr>
          <w:rFonts w:hint="cs"/>
          <w:sz w:val="24"/>
          <w:szCs w:val="24"/>
          <w:rtl/>
        </w:rPr>
        <w:t xml:space="preserve">הפסיכואנליזה </w:t>
      </w:r>
      <w:r w:rsidR="005E6211">
        <w:rPr>
          <w:rFonts w:hint="cs"/>
          <w:sz w:val="24"/>
          <w:szCs w:val="24"/>
          <w:rtl/>
        </w:rPr>
        <w:t xml:space="preserve">רק </w:t>
      </w:r>
      <w:r w:rsidR="0082360C">
        <w:rPr>
          <w:rFonts w:hint="cs"/>
          <w:sz w:val="24"/>
          <w:szCs w:val="24"/>
          <w:rtl/>
        </w:rPr>
        <w:t xml:space="preserve">לאחר שהראה שכל שאר ההסברים קרסו. (167). ניסיונות פסיכולוגיים ואחרים שמסבירים למשל את הסלידה מגילוי עריות </w:t>
      </w:r>
      <w:r w:rsidR="00F83BAD">
        <w:rPr>
          <w:rFonts w:hint="cs"/>
          <w:sz w:val="24"/>
          <w:szCs w:val="24"/>
          <w:rtl/>
        </w:rPr>
        <w:t xml:space="preserve">במונחים של </w:t>
      </w:r>
      <w:r w:rsidR="0082360C">
        <w:rPr>
          <w:rFonts w:hint="cs"/>
          <w:sz w:val="24"/>
          <w:szCs w:val="24"/>
          <w:rtl/>
        </w:rPr>
        <w:t xml:space="preserve">רתיעה טבעית ממה שמזיק למין האנושי </w:t>
      </w:r>
      <w:r w:rsidR="00F83BAD">
        <w:rPr>
          <w:sz w:val="24"/>
          <w:szCs w:val="24"/>
          <w:rtl/>
        </w:rPr>
        <w:t>–</w:t>
      </w:r>
      <w:r w:rsidR="00F83BAD">
        <w:rPr>
          <w:rFonts w:hint="cs"/>
          <w:sz w:val="24"/>
          <w:szCs w:val="24"/>
          <w:rtl/>
        </w:rPr>
        <w:t xml:space="preserve"> הסברים אלה </w:t>
      </w:r>
      <w:r w:rsidR="0082360C">
        <w:rPr>
          <w:rFonts w:hint="cs"/>
          <w:sz w:val="24"/>
          <w:szCs w:val="24"/>
          <w:rtl/>
        </w:rPr>
        <w:t>כושלים (איסורים לא מופיעים ביחס למה שנוגע לאינסטינקט הטבעי של האדם)</w:t>
      </w:r>
      <w:r w:rsidR="005446AA">
        <w:rPr>
          <w:rFonts w:hint="cs"/>
          <w:sz w:val="24"/>
          <w:szCs w:val="24"/>
          <w:rtl/>
        </w:rPr>
        <w:t>:</w:t>
      </w:r>
    </w:p>
    <w:p w:rsidR="005446AA" w:rsidRDefault="005446AA" w:rsidP="00F45EA0">
      <w:pPr>
        <w:spacing w:line="360" w:lineRule="auto"/>
        <w:rPr>
          <w:sz w:val="24"/>
          <w:szCs w:val="24"/>
          <w:rtl/>
        </w:rPr>
      </w:pPr>
      <w:r>
        <w:rPr>
          <w:rFonts w:hint="cs"/>
          <w:sz w:val="24"/>
          <w:szCs w:val="24"/>
          <w:rtl/>
        </w:rPr>
        <w:t>"אל תוך אפלה זו מטיל הניסיון הפסיכואנליטי קרן אור יחידה". (173)</w:t>
      </w:r>
    </w:p>
    <w:p w:rsidR="005446AA" w:rsidRDefault="00F83BAD" w:rsidP="005E6211">
      <w:pPr>
        <w:spacing w:line="360" w:lineRule="auto"/>
        <w:rPr>
          <w:sz w:val="24"/>
          <w:szCs w:val="24"/>
          <w:rtl/>
        </w:rPr>
      </w:pPr>
      <w:r>
        <w:rPr>
          <w:rFonts w:hint="cs"/>
          <w:sz w:val="24"/>
          <w:szCs w:val="24"/>
          <w:rtl/>
        </w:rPr>
        <w:lastRenderedPageBreak/>
        <w:t xml:space="preserve">איזו קרן אור זו? </w:t>
      </w:r>
      <w:r w:rsidR="00C66415">
        <w:rPr>
          <w:rFonts w:hint="cs"/>
          <w:sz w:val="24"/>
          <w:szCs w:val="24"/>
          <w:rtl/>
        </w:rPr>
        <w:t>פרויד אומר במפורש שאין כל מידע על המצב החברתי הקודם לקלאן, זאת מפני שכל עוד אין איסור על התשוקה המינית, האינטרס של הפרט עומד בניגוד לאינטרס הכללי</w:t>
      </w:r>
      <w:r>
        <w:rPr>
          <w:rFonts w:hint="cs"/>
          <w:sz w:val="24"/>
          <w:szCs w:val="24"/>
          <w:rtl/>
        </w:rPr>
        <w:t xml:space="preserve"> ואין אפשרות לדבר על הכללה חברתית או אנושית</w:t>
      </w:r>
      <w:r w:rsidR="00C66415">
        <w:rPr>
          <w:rFonts w:hint="cs"/>
          <w:sz w:val="24"/>
          <w:szCs w:val="24"/>
          <w:rtl/>
        </w:rPr>
        <w:t xml:space="preserve">. כלומר </w:t>
      </w:r>
      <w:r w:rsidR="00FE6B74">
        <w:rPr>
          <w:rFonts w:hint="cs"/>
          <w:sz w:val="24"/>
          <w:szCs w:val="24"/>
          <w:rtl/>
        </w:rPr>
        <w:t>המיתוס, כשיח חברתי, נוגע במציאות שקודמת לקיומה של חברה ובמובן זה אפשר לומר שלמיתוס אין רפרנט</w:t>
      </w:r>
      <w:r w:rsidR="005E6211">
        <w:rPr>
          <w:rFonts w:hint="cs"/>
          <w:sz w:val="24"/>
          <w:szCs w:val="24"/>
          <w:rtl/>
        </w:rPr>
        <w:t>, הוא מחוץ לדיסקורס</w:t>
      </w:r>
      <w:r w:rsidR="00FE6B74">
        <w:rPr>
          <w:rFonts w:hint="cs"/>
          <w:sz w:val="24"/>
          <w:szCs w:val="24"/>
          <w:rtl/>
        </w:rPr>
        <w:t xml:space="preserve">. ואכן </w:t>
      </w:r>
      <w:r w:rsidR="00C66415">
        <w:rPr>
          <w:rFonts w:hint="cs"/>
          <w:sz w:val="24"/>
          <w:szCs w:val="24"/>
          <w:rtl/>
        </w:rPr>
        <w:t xml:space="preserve">פרויד משתמש במיתוס על האב הקדמון באופן שלא מטעין את המיתוס במטען של אמת היסטורית, </w:t>
      </w:r>
      <w:r>
        <w:rPr>
          <w:rFonts w:hint="cs"/>
          <w:sz w:val="24"/>
          <w:szCs w:val="24"/>
          <w:rtl/>
        </w:rPr>
        <w:t>וגם</w:t>
      </w:r>
      <w:r w:rsidR="00FE6B74">
        <w:rPr>
          <w:rFonts w:hint="cs"/>
          <w:sz w:val="24"/>
          <w:szCs w:val="24"/>
          <w:rtl/>
        </w:rPr>
        <w:t xml:space="preserve"> </w:t>
      </w:r>
      <w:r>
        <w:rPr>
          <w:rFonts w:hint="cs"/>
          <w:sz w:val="24"/>
          <w:szCs w:val="24"/>
          <w:rtl/>
        </w:rPr>
        <w:t xml:space="preserve">לא מתיימר לכך, </w:t>
      </w:r>
      <w:r w:rsidR="00C66415">
        <w:rPr>
          <w:rFonts w:hint="cs"/>
          <w:sz w:val="24"/>
          <w:szCs w:val="24"/>
          <w:rtl/>
        </w:rPr>
        <w:t xml:space="preserve">במיוחד שגם מה שהוצג בפרקים הקודמים כמבוסס על מחקר אתנוגרפיים למיניהם, </w:t>
      </w:r>
      <w:r w:rsidR="005E6211">
        <w:rPr>
          <w:rFonts w:hint="cs"/>
          <w:sz w:val="24"/>
          <w:szCs w:val="24"/>
          <w:rtl/>
        </w:rPr>
        <w:t xml:space="preserve">כאמור </w:t>
      </w:r>
      <w:r w:rsidR="00C66415">
        <w:rPr>
          <w:rFonts w:hint="cs"/>
          <w:sz w:val="24"/>
          <w:szCs w:val="24"/>
          <w:rtl/>
        </w:rPr>
        <w:t>גם הוא מועמד בספק. לגבי המיתוס לא מדובר באמת כתולדה של מחקר או חשיפת עובדות, ובכל זאת אל תוך האפילה מטיל המיתוס הזה קרן אור. הכיצד?</w:t>
      </w:r>
    </w:p>
    <w:p w:rsidR="00FC5556" w:rsidRDefault="00F83BAD" w:rsidP="00F83BAD">
      <w:pPr>
        <w:spacing w:line="360" w:lineRule="auto"/>
        <w:rPr>
          <w:sz w:val="24"/>
          <w:szCs w:val="24"/>
          <w:rtl/>
        </w:rPr>
      </w:pPr>
      <w:r>
        <w:rPr>
          <w:rFonts w:hint="cs"/>
          <w:sz w:val="24"/>
          <w:szCs w:val="24"/>
          <w:rtl/>
        </w:rPr>
        <w:t xml:space="preserve">ראינו שהמיתוס עוסק בסיבה, הסיבה נוגעת באמת למרות שאמת זו נשארת מחוץ ליכולת ההשגה של הידע ההיסטורי, והאמת הזו הכרחי לנסח אותה באופן שרק המיתוס יכול לעשות. </w:t>
      </w:r>
    </w:p>
    <w:p w:rsidR="00FC5556" w:rsidRDefault="00180E01" w:rsidP="005E6211">
      <w:pPr>
        <w:spacing w:line="360" w:lineRule="auto"/>
        <w:rPr>
          <w:sz w:val="24"/>
          <w:szCs w:val="24"/>
          <w:rtl/>
          <w:lang w:val="en-US"/>
        </w:rPr>
      </w:pPr>
      <w:r>
        <w:rPr>
          <w:rFonts w:hint="cs"/>
          <w:sz w:val="24"/>
          <w:szCs w:val="24"/>
          <w:rtl/>
        </w:rPr>
        <w:t xml:space="preserve">מה פירוש שהמיתוס עוסק ביסוד הבלתי משתנה? </w:t>
      </w:r>
      <w:r w:rsidR="00F83BAD">
        <w:rPr>
          <w:rFonts w:hint="cs"/>
          <w:sz w:val="24"/>
          <w:szCs w:val="24"/>
          <w:rtl/>
        </w:rPr>
        <w:t xml:space="preserve">נניח שנאמר: על כולם אסורה חיית הטוטם, </w:t>
      </w:r>
      <w:r>
        <w:rPr>
          <w:rFonts w:hint="cs"/>
          <w:sz w:val="24"/>
          <w:szCs w:val="24"/>
          <w:rtl/>
        </w:rPr>
        <w:t xml:space="preserve">הטאבו </w:t>
      </w:r>
      <w:r w:rsidR="005E6211">
        <w:rPr>
          <w:rFonts w:hint="cs"/>
          <w:sz w:val="24"/>
          <w:szCs w:val="24"/>
          <w:rtl/>
        </w:rPr>
        <w:t xml:space="preserve">על חיית הטוטם </w:t>
      </w:r>
      <w:r>
        <w:rPr>
          <w:rFonts w:hint="cs"/>
          <w:sz w:val="24"/>
          <w:szCs w:val="24"/>
          <w:rtl/>
        </w:rPr>
        <w:t>הוא דקדקני וכולל</w:t>
      </w:r>
      <w:r w:rsidR="005E6211">
        <w:rPr>
          <w:rFonts w:hint="cs"/>
          <w:sz w:val="24"/>
          <w:szCs w:val="24"/>
          <w:rtl/>
        </w:rPr>
        <w:t>ני</w:t>
      </w:r>
      <w:r>
        <w:rPr>
          <w:rFonts w:hint="cs"/>
          <w:sz w:val="24"/>
          <w:szCs w:val="24"/>
          <w:rtl/>
        </w:rPr>
        <w:t xml:space="preserve"> אבל הוא איננו הסיבה אלא הווריאנט. </w:t>
      </w:r>
      <w:r w:rsidR="005E6211">
        <w:rPr>
          <w:rFonts w:hint="cs"/>
          <w:sz w:val="24"/>
          <w:szCs w:val="24"/>
          <w:rtl/>
        </w:rPr>
        <w:t xml:space="preserve">בעצם </w:t>
      </w:r>
      <w:r>
        <w:rPr>
          <w:rFonts w:hint="cs"/>
          <w:sz w:val="24"/>
          <w:szCs w:val="24"/>
          <w:rtl/>
        </w:rPr>
        <w:t xml:space="preserve">בשביל להגיע אל הבלתי משתנה אנחנו צריכים לדון בסדר אחר של הדברים, היכן שהאיסור נוכח בחייו של </w:t>
      </w:r>
      <w:r>
        <w:rPr>
          <w:rFonts w:hint="cs"/>
          <w:sz w:val="24"/>
          <w:szCs w:val="24"/>
          <w:rtl/>
          <w:lang w:val="en-US"/>
        </w:rPr>
        <w:t>כ</w:t>
      </w:r>
      <w:r w:rsidR="00FC5556">
        <w:rPr>
          <w:rFonts w:hint="cs"/>
          <w:sz w:val="24"/>
          <w:szCs w:val="24"/>
          <w:rtl/>
          <w:lang w:val="en-US"/>
        </w:rPr>
        <w:t xml:space="preserve">ל סובייקט וסובייקט </w:t>
      </w:r>
      <w:r>
        <w:rPr>
          <w:rFonts w:hint="cs"/>
          <w:sz w:val="24"/>
          <w:szCs w:val="24"/>
          <w:rtl/>
          <w:lang w:val="en-US"/>
        </w:rPr>
        <w:t>ה</w:t>
      </w:r>
      <w:r w:rsidR="00FC5556">
        <w:rPr>
          <w:rFonts w:hint="cs"/>
          <w:sz w:val="24"/>
          <w:szCs w:val="24"/>
          <w:rtl/>
          <w:lang w:val="en-US"/>
        </w:rPr>
        <w:t>כפוף ל</w:t>
      </w:r>
      <w:r w:rsidR="00F83BAD">
        <w:rPr>
          <w:rFonts w:hint="cs"/>
          <w:sz w:val="24"/>
          <w:szCs w:val="24"/>
          <w:rtl/>
          <w:lang w:val="en-US"/>
        </w:rPr>
        <w:t>טאבו הזה</w:t>
      </w:r>
      <w:r w:rsidR="00FC5556">
        <w:rPr>
          <w:rFonts w:hint="cs"/>
          <w:sz w:val="24"/>
          <w:szCs w:val="24"/>
          <w:rtl/>
          <w:lang w:val="en-US"/>
        </w:rPr>
        <w:t xml:space="preserve">, </w:t>
      </w:r>
      <w:r>
        <w:rPr>
          <w:rFonts w:hint="cs"/>
          <w:sz w:val="24"/>
          <w:szCs w:val="24"/>
          <w:rtl/>
          <w:lang w:val="en-US"/>
        </w:rPr>
        <w:t xml:space="preserve">ולשם כך </w:t>
      </w:r>
      <w:r w:rsidR="00FC5556">
        <w:rPr>
          <w:rFonts w:hint="cs"/>
          <w:sz w:val="24"/>
          <w:szCs w:val="24"/>
          <w:rtl/>
          <w:lang w:val="en-US"/>
        </w:rPr>
        <w:t xml:space="preserve">חייבים להניח </w:t>
      </w:r>
      <w:r w:rsidR="005E6211">
        <w:rPr>
          <w:rFonts w:hint="cs"/>
          <w:sz w:val="24"/>
          <w:szCs w:val="24"/>
          <w:rtl/>
          <w:lang w:val="en-US"/>
        </w:rPr>
        <w:t xml:space="preserve">טענה </w:t>
      </w:r>
      <w:r w:rsidR="00FC5556">
        <w:rPr>
          <w:rFonts w:hint="cs"/>
          <w:sz w:val="24"/>
          <w:szCs w:val="24"/>
          <w:rtl/>
          <w:lang w:val="en-US"/>
        </w:rPr>
        <w:t>אוניברסל</w:t>
      </w:r>
      <w:r w:rsidR="005E6211">
        <w:rPr>
          <w:rFonts w:hint="cs"/>
          <w:sz w:val="24"/>
          <w:szCs w:val="24"/>
          <w:rtl/>
          <w:lang w:val="en-US"/>
        </w:rPr>
        <w:t>ית</w:t>
      </w:r>
      <w:r w:rsidR="00FC5556">
        <w:rPr>
          <w:rFonts w:hint="cs"/>
          <w:sz w:val="24"/>
          <w:szCs w:val="24"/>
          <w:rtl/>
          <w:lang w:val="en-US"/>
        </w:rPr>
        <w:t xml:space="preserve"> שלילי</w:t>
      </w:r>
      <w:r w:rsidR="005E6211">
        <w:rPr>
          <w:rFonts w:hint="cs"/>
          <w:sz w:val="24"/>
          <w:szCs w:val="24"/>
          <w:rtl/>
          <w:lang w:val="en-US"/>
        </w:rPr>
        <w:t>ת</w:t>
      </w:r>
      <w:r w:rsidR="00FC5556">
        <w:rPr>
          <w:rFonts w:hint="cs"/>
          <w:sz w:val="24"/>
          <w:szCs w:val="24"/>
          <w:rtl/>
          <w:lang w:val="en-US"/>
        </w:rPr>
        <w:t xml:space="preserve">: </w:t>
      </w:r>
      <w:r w:rsidR="005E6211">
        <w:rPr>
          <w:rFonts w:hint="cs"/>
          <w:sz w:val="24"/>
          <w:szCs w:val="24"/>
          <w:rtl/>
          <w:lang w:val="en-US"/>
        </w:rPr>
        <w:t>"</w:t>
      </w:r>
      <w:r w:rsidR="00FC5556">
        <w:rPr>
          <w:rFonts w:hint="cs"/>
          <w:sz w:val="24"/>
          <w:szCs w:val="24"/>
          <w:rtl/>
          <w:lang w:val="en-US"/>
        </w:rPr>
        <w:t xml:space="preserve">זה לא על כל אדם שאפשר לומר שהוא </w:t>
      </w:r>
      <w:r w:rsidR="00F83BAD">
        <w:rPr>
          <w:rFonts w:hint="cs"/>
          <w:sz w:val="24"/>
          <w:szCs w:val="24"/>
          <w:rtl/>
          <w:lang w:val="en-US"/>
        </w:rPr>
        <w:t>כפוף לאיסור</w:t>
      </w:r>
      <w:r w:rsidR="005E6211">
        <w:rPr>
          <w:rFonts w:hint="cs"/>
          <w:sz w:val="24"/>
          <w:szCs w:val="24"/>
          <w:rtl/>
          <w:lang w:val="en-US"/>
        </w:rPr>
        <w:t>"</w:t>
      </w:r>
      <w:r w:rsidR="00F83BAD">
        <w:rPr>
          <w:rFonts w:hint="cs"/>
          <w:sz w:val="24"/>
          <w:szCs w:val="24"/>
          <w:rtl/>
          <w:lang w:val="en-US"/>
        </w:rPr>
        <w:t>, וקיומו של זה שהוא מחוץ לאוניברסל הכרחי לכינונו של האוניברסל</w:t>
      </w:r>
      <w:r w:rsidR="00FC5556">
        <w:rPr>
          <w:rFonts w:hint="cs"/>
          <w:sz w:val="24"/>
          <w:szCs w:val="24"/>
          <w:rtl/>
          <w:lang w:val="en-US"/>
        </w:rPr>
        <w:t xml:space="preserve">. כלומר יש משהו פרדוקסלי שהמיתוס צריך למסור: פרדוקסלי מפני שהוא הבלתי משתנה שקובע את כל המשתנים אבל הוא עצמו לא ניתן לארטיקולציה. </w:t>
      </w:r>
      <w:r w:rsidR="00F83BAD">
        <w:rPr>
          <w:rFonts w:hint="cs"/>
          <w:sz w:val="24"/>
          <w:szCs w:val="24"/>
          <w:rtl/>
          <w:lang w:val="en-US"/>
        </w:rPr>
        <w:t xml:space="preserve">לאקאן </w:t>
      </w:r>
      <w:r w:rsidR="00FD6E4B">
        <w:rPr>
          <w:rFonts w:hint="cs"/>
          <w:sz w:val="24"/>
          <w:szCs w:val="24"/>
          <w:rtl/>
          <w:lang w:val="en-US"/>
        </w:rPr>
        <w:t xml:space="preserve">(בסמינר משנת 1971-2) </w:t>
      </w:r>
      <w:r w:rsidR="00F83BAD">
        <w:rPr>
          <w:rFonts w:hint="cs"/>
          <w:sz w:val="24"/>
          <w:szCs w:val="24"/>
          <w:rtl/>
          <w:lang w:val="en-US"/>
        </w:rPr>
        <w:t>טוען שהטאבו מאפשר לגזור את האפס שממנו תיווצר סידרה. למשל כשאנחנו חושבים על שושלת של מלכים: ג'ורג' הרביעי, החמישי השישי. כדי שהשושלת תתחיל צריך ג'ורג' אפס שמתחיל אותה, וזה התפקיד של הרג חיית הטוטם</w:t>
      </w:r>
      <w:r>
        <w:rPr>
          <w:rFonts w:hint="cs"/>
          <w:sz w:val="24"/>
          <w:szCs w:val="24"/>
          <w:rtl/>
          <w:lang w:val="en-US"/>
        </w:rPr>
        <w:t xml:space="preserve">, </w:t>
      </w:r>
      <w:r w:rsidR="00FD6E4B">
        <w:rPr>
          <w:rFonts w:hint="cs"/>
          <w:sz w:val="24"/>
          <w:szCs w:val="24"/>
          <w:rtl/>
          <w:lang w:val="en-US"/>
        </w:rPr>
        <w:t>ו</w:t>
      </w:r>
      <w:r>
        <w:rPr>
          <w:rFonts w:hint="cs"/>
          <w:sz w:val="24"/>
          <w:szCs w:val="24"/>
          <w:rtl/>
          <w:lang w:val="en-US"/>
        </w:rPr>
        <w:t>זה התפקיד של אדיפוס בתור מלך שעוסק בהתענגות של עצמו במקום ברווחת העם. לכן יבואו אחריו מלכים אחרים שידאגו לאחרים</w:t>
      </w:r>
      <w:r w:rsidR="00F83BAD">
        <w:rPr>
          <w:rFonts w:hint="cs"/>
          <w:sz w:val="24"/>
          <w:szCs w:val="24"/>
          <w:rtl/>
          <w:lang w:val="en-US"/>
        </w:rPr>
        <w:t xml:space="preserve">. </w:t>
      </w:r>
      <w:r w:rsidR="00FD6E4B">
        <w:rPr>
          <w:rFonts w:hint="cs"/>
          <w:sz w:val="24"/>
          <w:szCs w:val="24"/>
          <w:rtl/>
          <w:lang w:val="en-US"/>
        </w:rPr>
        <w:t>כדי שיקום מלך-אב שייקח על עצמו את התפקיד של דאגה לעם ולא לעצמו, צריך אדיפוס למות.</w:t>
      </w:r>
    </w:p>
    <w:p w:rsidR="00FC5556" w:rsidRPr="00FC5556" w:rsidRDefault="00FC5556" w:rsidP="00F45EA0">
      <w:pPr>
        <w:spacing w:line="360" w:lineRule="auto"/>
        <w:rPr>
          <w:sz w:val="24"/>
          <w:szCs w:val="24"/>
          <w:rtl/>
          <w:lang w:val="en-US"/>
        </w:rPr>
      </w:pPr>
      <w:r>
        <w:rPr>
          <w:rFonts w:hint="cs"/>
          <w:sz w:val="24"/>
          <w:szCs w:val="24"/>
          <w:rtl/>
          <w:lang w:val="en-US"/>
        </w:rPr>
        <w:t>המיתו</w:t>
      </w:r>
      <w:r w:rsidR="00F83BAD">
        <w:rPr>
          <w:rFonts w:hint="cs"/>
          <w:sz w:val="24"/>
          <w:szCs w:val="24"/>
          <w:rtl/>
          <w:lang w:val="en-US"/>
        </w:rPr>
        <w:t>ס נועד להחזיר איזו אמת לסובייקט שלא ניתן לאחוז בה באופן אחר.</w:t>
      </w:r>
    </w:p>
    <w:p w:rsidR="00245A04" w:rsidRDefault="00245A04" w:rsidP="00245A04">
      <w:pPr>
        <w:spacing w:line="360" w:lineRule="auto"/>
        <w:rPr>
          <w:sz w:val="24"/>
          <w:szCs w:val="24"/>
          <w:rtl/>
        </w:rPr>
      </w:pPr>
      <w:r>
        <w:rPr>
          <w:rFonts w:hint="cs"/>
          <w:sz w:val="24"/>
          <w:szCs w:val="24"/>
          <w:rtl/>
        </w:rPr>
        <w:t xml:space="preserve">המעמד המיוחד של המיתוס כאן ניכר במיוחד אם משווים אותו למיתוס האדיפלי למרות שמדובר במיתוסים שנועדו לבסס את המקור לחברתי. אם משווים בין המיתוס של אדיפוס והמיתוס של טוטם וטאבו, בזה האחרון אין עקבה של הילד, האם, הטרגדיה של המעבר של הפאלוס מן האב אל הבן, כל מה שהוא האריג ממנו מורכב המיתוס הראשון. כאן האב מתענג מכל הנשים עד שבניו מחסלים אותו. בעוד במיתוס של אדיפוס העונג מוסתר על ידי השררה של המלך וההתענגויות של המלך גם לא מעוררות שום מחאה עד הרגע שבו פורצת </w:t>
      </w:r>
      <w:r>
        <w:rPr>
          <w:rFonts w:hint="cs"/>
          <w:sz w:val="24"/>
          <w:szCs w:val="24"/>
          <w:rtl/>
        </w:rPr>
        <w:lastRenderedPageBreak/>
        <w:t xml:space="preserve">מגיפה. בטוטם וטאבו הבנים הורגים את האב אחרי שהסכימו קודם לכך שאף אחד מהם לא יתפוס את מקומו בגרגרנות החשופה הזו ביחס לעונג מן הנשים. הברית החברתית נוצרת אחת שהבנים אכלו את האב, כל אחד אכל חלק ממנו ומכך נוצרת ברית, קהילה. מה שמקיים את הקהילה זה האיסור שחל על הנשים בתור נשות האב ולא על האימהות. אך אם לפי פרויד החוק היסודי, הקדום, האבסולוטי ביסודה של כל חברה הוא זה שאוסר על גילוי עריות, הרי שהמיתוס של טוטם וטאבו נבנה סביב משהו שלא מסתדר עם החוק הזה. מקור החוק כאן איננו קשור לאיסור על גילוי העריות ביחס לאם שהוא איסור היסוד של הפסיכואנליזה. המיתוס לא מצדיק את האיסור הזה ביחס לאם שכן הבנים מונעים את עצמם מהנשים שהשתחררו שהן נשים ולא מפני שאלה נשים שיש להם קרבת דם איתן. בטוטם וטאבו לא  מדובר באימהות אלא בנשות האב שנתונות תחת האיסור שעל בסיסו תקום קהילה. </w:t>
      </w:r>
    </w:p>
    <w:p w:rsidR="00F6187A" w:rsidRDefault="00F45EA0" w:rsidP="00245A04">
      <w:pPr>
        <w:spacing w:line="360" w:lineRule="auto"/>
        <w:rPr>
          <w:sz w:val="24"/>
          <w:szCs w:val="24"/>
          <w:rtl/>
        </w:rPr>
      </w:pPr>
      <w:r>
        <w:rPr>
          <w:rFonts w:hint="cs"/>
          <w:sz w:val="24"/>
          <w:szCs w:val="24"/>
          <w:rtl/>
        </w:rPr>
        <w:t xml:space="preserve">יש מיתוסים שאפשר לספר אותם באופנים שונים ויש מיתוסים שיש להם רק צורה אחת, צורה כתובה. </w:t>
      </w:r>
      <w:r w:rsidR="00D97F63">
        <w:rPr>
          <w:rFonts w:hint="cs"/>
          <w:sz w:val="24"/>
          <w:szCs w:val="24"/>
          <w:rtl/>
        </w:rPr>
        <w:t xml:space="preserve">זה ההבדל בין המיתוס על אדיפוס שהיו לו גירסאות רבות ואנו מתייחסים לזו של סופוקלס רק מפני שזו גירסה ששרדה במלואה. </w:t>
      </w:r>
      <w:r>
        <w:rPr>
          <w:rFonts w:hint="cs"/>
          <w:sz w:val="24"/>
          <w:szCs w:val="24"/>
          <w:rtl/>
        </w:rPr>
        <w:t xml:space="preserve">טוטם וטאבו הוא מיתוס כזה </w:t>
      </w:r>
      <w:r w:rsidR="00D97F63">
        <w:rPr>
          <w:rFonts w:hint="cs"/>
          <w:sz w:val="24"/>
          <w:szCs w:val="24"/>
          <w:rtl/>
        </w:rPr>
        <w:t xml:space="preserve">שיש לו צורה אחת והוא נמסר בכתיבתו. זאת </w:t>
      </w:r>
      <w:r>
        <w:rPr>
          <w:rFonts w:hint="cs"/>
          <w:sz w:val="24"/>
          <w:szCs w:val="24"/>
          <w:rtl/>
        </w:rPr>
        <w:t xml:space="preserve">מפני שתפקידו לא לספר סיפור אלא למסור משהו שבלתי אפשרי למסור אותו אחרת, אלא בכתיבה. </w:t>
      </w:r>
      <w:r w:rsidR="00FD6E4B">
        <w:rPr>
          <w:rFonts w:hint="cs"/>
          <w:sz w:val="24"/>
          <w:szCs w:val="24"/>
          <w:rtl/>
        </w:rPr>
        <w:t xml:space="preserve">לאקאן טוען שהמיתוס של </w:t>
      </w:r>
      <w:r w:rsidR="00180E01">
        <w:rPr>
          <w:rFonts w:hint="cs"/>
          <w:sz w:val="24"/>
          <w:szCs w:val="24"/>
          <w:rtl/>
        </w:rPr>
        <w:t xml:space="preserve">טוטם וטאבו </w:t>
      </w:r>
      <w:r w:rsidR="00FD6E4B">
        <w:rPr>
          <w:rFonts w:hint="cs"/>
          <w:sz w:val="24"/>
          <w:szCs w:val="24"/>
          <w:rtl/>
        </w:rPr>
        <w:t xml:space="preserve">נועד </w:t>
      </w:r>
      <w:r w:rsidR="00245A04">
        <w:rPr>
          <w:rFonts w:hint="cs"/>
          <w:sz w:val="24"/>
          <w:szCs w:val="24"/>
          <w:rtl/>
        </w:rPr>
        <w:t xml:space="preserve">לכתוב </w:t>
      </w:r>
      <w:r w:rsidR="00FD6E4B">
        <w:rPr>
          <w:rFonts w:hint="cs"/>
          <w:sz w:val="24"/>
          <w:szCs w:val="24"/>
          <w:rtl/>
        </w:rPr>
        <w:t xml:space="preserve">את קיומה של אישה ונקודת הכובד שלו היא בכך שאיננו </w:t>
      </w:r>
      <w:r w:rsidR="00180E01">
        <w:rPr>
          <w:rFonts w:hint="cs"/>
          <w:sz w:val="24"/>
          <w:szCs w:val="24"/>
          <w:rtl/>
        </w:rPr>
        <w:t>רצף אירועים שנמסרים באמצעות סיפור</w:t>
      </w:r>
      <w:r w:rsidR="00FD6E4B">
        <w:rPr>
          <w:rFonts w:hint="cs"/>
          <w:sz w:val="24"/>
          <w:szCs w:val="24"/>
          <w:rtl/>
        </w:rPr>
        <w:t>, כמו באדיפוס,</w:t>
      </w:r>
      <w:r w:rsidR="00180E01">
        <w:rPr>
          <w:rFonts w:hint="cs"/>
          <w:sz w:val="24"/>
          <w:szCs w:val="24"/>
          <w:rtl/>
        </w:rPr>
        <w:t xml:space="preserve"> אלא מדובר </w:t>
      </w:r>
      <w:r>
        <w:rPr>
          <w:rFonts w:hint="cs"/>
          <w:sz w:val="24"/>
          <w:szCs w:val="24"/>
          <w:rtl/>
        </w:rPr>
        <w:t>במיתוס</w:t>
      </w:r>
      <w:r w:rsidR="00180E01">
        <w:rPr>
          <w:rFonts w:hint="cs"/>
          <w:sz w:val="24"/>
          <w:szCs w:val="24"/>
          <w:rtl/>
        </w:rPr>
        <w:t xml:space="preserve"> פר אקסלנס שהרי</w:t>
      </w:r>
      <w:r>
        <w:rPr>
          <w:rFonts w:hint="cs"/>
          <w:sz w:val="24"/>
          <w:szCs w:val="24"/>
          <w:rtl/>
        </w:rPr>
        <w:t xml:space="preserve"> לאב הקדמון יש את כל הנשים, וזה בלתי אפשרי</w:t>
      </w:r>
      <w:r w:rsidR="00FD6E4B">
        <w:rPr>
          <w:rFonts w:hint="cs"/>
          <w:sz w:val="24"/>
          <w:szCs w:val="24"/>
          <w:rtl/>
        </w:rPr>
        <w:t xml:space="preserve"> לומר כל הנשים אלא רק לכתוב זאת</w:t>
      </w:r>
      <w:r>
        <w:rPr>
          <w:rFonts w:hint="cs"/>
          <w:sz w:val="24"/>
          <w:szCs w:val="24"/>
          <w:rtl/>
        </w:rPr>
        <w:t>.</w:t>
      </w:r>
      <w:r w:rsidR="00180E01">
        <w:rPr>
          <w:rFonts w:hint="cs"/>
          <w:sz w:val="24"/>
          <w:szCs w:val="24"/>
          <w:rtl/>
        </w:rPr>
        <w:t xml:space="preserve"> זה בלתי אפשרי כי אין דבר כזה "כל הנשים" אלא אחיות, אימהות, בנות. כלומר </w:t>
      </w:r>
      <w:r w:rsidR="00FD6E4B">
        <w:rPr>
          <w:rFonts w:hint="cs"/>
          <w:sz w:val="24"/>
          <w:szCs w:val="24"/>
          <w:rtl/>
        </w:rPr>
        <w:t xml:space="preserve">אם המיתוס רוצה לבסס את ההסדרה של אישה לכל גבר, פירוש הדבר שהנשים שעליהן נכתב "כל הנשים" </w:t>
      </w:r>
      <w:r w:rsidR="00180E01">
        <w:rPr>
          <w:rFonts w:hint="cs"/>
          <w:sz w:val="24"/>
          <w:szCs w:val="24"/>
          <w:rtl/>
        </w:rPr>
        <w:t>הן כל אלה שנתונות לפאלוס של האב, כלומר הן כל אישה ואישה ביחס לכל אחד ואחד.</w:t>
      </w:r>
      <w:r>
        <w:rPr>
          <w:rFonts w:hint="cs"/>
          <w:sz w:val="24"/>
          <w:szCs w:val="24"/>
          <w:rtl/>
        </w:rPr>
        <w:t xml:space="preserve"> </w:t>
      </w:r>
      <w:r w:rsidR="00F6187A" w:rsidRPr="00F6187A">
        <w:rPr>
          <w:rFonts w:cs="Arial" w:hint="cs"/>
          <w:sz w:val="24"/>
          <w:szCs w:val="24"/>
          <w:rtl/>
        </w:rPr>
        <w:t>אם</w:t>
      </w:r>
      <w:r w:rsidR="00F6187A" w:rsidRPr="00F6187A">
        <w:rPr>
          <w:rFonts w:cs="Arial"/>
          <w:sz w:val="24"/>
          <w:szCs w:val="24"/>
          <w:rtl/>
        </w:rPr>
        <w:t xml:space="preserve"> </w:t>
      </w:r>
      <w:r w:rsidR="00F6187A" w:rsidRPr="00F6187A">
        <w:rPr>
          <w:rFonts w:cs="Arial" w:hint="cs"/>
          <w:sz w:val="24"/>
          <w:szCs w:val="24"/>
          <w:rtl/>
        </w:rPr>
        <w:t>כל</w:t>
      </w:r>
      <w:r w:rsidR="00F6187A" w:rsidRPr="00F6187A">
        <w:rPr>
          <w:rFonts w:cs="Arial"/>
          <w:sz w:val="24"/>
          <w:szCs w:val="24"/>
          <w:rtl/>
        </w:rPr>
        <w:t xml:space="preserve"> </w:t>
      </w:r>
      <w:r w:rsidR="00F6187A" w:rsidRPr="00F6187A">
        <w:rPr>
          <w:rFonts w:cs="Arial" w:hint="cs"/>
          <w:sz w:val="24"/>
          <w:szCs w:val="24"/>
          <w:rtl/>
        </w:rPr>
        <w:t>הנשים</w:t>
      </w:r>
      <w:r w:rsidR="00F6187A" w:rsidRPr="00F6187A">
        <w:rPr>
          <w:rFonts w:cs="Arial"/>
          <w:sz w:val="24"/>
          <w:szCs w:val="24"/>
          <w:rtl/>
        </w:rPr>
        <w:t xml:space="preserve"> </w:t>
      </w:r>
      <w:r w:rsidR="00F6187A" w:rsidRPr="00F6187A">
        <w:rPr>
          <w:rFonts w:cs="Arial" w:hint="cs"/>
          <w:sz w:val="24"/>
          <w:szCs w:val="24"/>
          <w:rtl/>
        </w:rPr>
        <w:t>במיתוס</w:t>
      </w:r>
      <w:r w:rsidR="00F6187A" w:rsidRPr="00F6187A">
        <w:rPr>
          <w:rFonts w:cs="Arial"/>
          <w:sz w:val="24"/>
          <w:szCs w:val="24"/>
          <w:rtl/>
        </w:rPr>
        <w:t xml:space="preserve"> </w:t>
      </w:r>
      <w:r w:rsidR="00F6187A" w:rsidRPr="00F6187A">
        <w:rPr>
          <w:rFonts w:cs="Arial" w:hint="cs"/>
          <w:sz w:val="24"/>
          <w:szCs w:val="24"/>
          <w:rtl/>
        </w:rPr>
        <w:t>הן</w:t>
      </w:r>
      <w:r w:rsidR="00F6187A" w:rsidRPr="00F6187A">
        <w:rPr>
          <w:rFonts w:cs="Arial"/>
          <w:sz w:val="24"/>
          <w:szCs w:val="24"/>
          <w:rtl/>
        </w:rPr>
        <w:t xml:space="preserve"> </w:t>
      </w:r>
      <w:r w:rsidR="00F6187A" w:rsidRPr="00F6187A">
        <w:rPr>
          <w:rFonts w:cs="Arial" w:hint="cs"/>
          <w:sz w:val="24"/>
          <w:szCs w:val="24"/>
          <w:rtl/>
        </w:rPr>
        <w:t>נקבות</w:t>
      </w:r>
      <w:r w:rsidR="00F6187A" w:rsidRPr="00F6187A">
        <w:rPr>
          <w:rFonts w:cs="Arial"/>
          <w:sz w:val="24"/>
          <w:szCs w:val="24"/>
          <w:rtl/>
        </w:rPr>
        <w:t xml:space="preserve"> </w:t>
      </w:r>
      <w:r w:rsidR="00F6187A" w:rsidRPr="00F6187A">
        <w:rPr>
          <w:rFonts w:cs="Arial" w:hint="cs"/>
          <w:sz w:val="24"/>
          <w:szCs w:val="24"/>
          <w:rtl/>
        </w:rPr>
        <w:t>שנתונות</w:t>
      </w:r>
      <w:r w:rsidR="00F6187A" w:rsidRPr="00F6187A">
        <w:rPr>
          <w:rFonts w:cs="Arial"/>
          <w:sz w:val="24"/>
          <w:szCs w:val="24"/>
          <w:rtl/>
        </w:rPr>
        <w:t xml:space="preserve"> </w:t>
      </w:r>
      <w:r w:rsidR="00F6187A" w:rsidRPr="00F6187A">
        <w:rPr>
          <w:rFonts w:cs="Arial" w:hint="cs"/>
          <w:sz w:val="24"/>
          <w:szCs w:val="24"/>
          <w:rtl/>
        </w:rPr>
        <w:t>לפאלוס</w:t>
      </w:r>
      <w:r w:rsidR="00F6187A" w:rsidRPr="00F6187A">
        <w:rPr>
          <w:rFonts w:cs="Arial"/>
          <w:sz w:val="24"/>
          <w:szCs w:val="24"/>
          <w:rtl/>
        </w:rPr>
        <w:t xml:space="preserve"> </w:t>
      </w:r>
      <w:r w:rsidR="00F6187A" w:rsidRPr="00F6187A">
        <w:rPr>
          <w:rFonts w:cs="Arial" w:hint="cs"/>
          <w:sz w:val="24"/>
          <w:szCs w:val="24"/>
          <w:rtl/>
        </w:rPr>
        <w:t>של</w:t>
      </w:r>
      <w:r w:rsidR="00F6187A" w:rsidRPr="00F6187A">
        <w:rPr>
          <w:rFonts w:cs="Arial"/>
          <w:sz w:val="24"/>
          <w:szCs w:val="24"/>
          <w:rtl/>
        </w:rPr>
        <w:t xml:space="preserve"> </w:t>
      </w:r>
      <w:r w:rsidR="00F6187A" w:rsidRPr="00F6187A">
        <w:rPr>
          <w:rFonts w:cs="Arial" w:hint="cs"/>
          <w:sz w:val="24"/>
          <w:szCs w:val="24"/>
          <w:rtl/>
        </w:rPr>
        <w:t>האב</w:t>
      </w:r>
      <w:r w:rsidR="00F6187A" w:rsidRPr="00F6187A">
        <w:rPr>
          <w:rFonts w:cs="Arial"/>
          <w:sz w:val="24"/>
          <w:szCs w:val="24"/>
          <w:rtl/>
        </w:rPr>
        <w:t xml:space="preserve"> </w:t>
      </w:r>
      <w:r w:rsidR="00F6187A" w:rsidRPr="00F6187A">
        <w:rPr>
          <w:rFonts w:cs="Arial" w:hint="cs"/>
          <w:sz w:val="24"/>
          <w:szCs w:val="24"/>
          <w:rtl/>
        </w:rPr>
        <w:t>הקדמון</w:t>
      </w:r>
      <w:r w:rsidR="00F6187A" w:rsidRPr="00F6187A">
        <w:rPr>
          <w:rFonts w:cs="Arial"/>
          <w:sz w:val="24"/>
          <w:szCs w:val="24"/>
          <w:rtl/>
        </w:rPr>
        <w:t xml:space="preserve">, </w:t>
      </w:r>
      <w:r w:rsidR="00F6187A" w:rsidRPr="00F6187A">
        <w:rPr>
          <w:rFonts w:cs="Arial" w:hint="cs"/>
          <w:sz w:val="24"/>
          <w:szCs w:val="24"/>
          <w:rtl/>
        </w:rPr>
        <w:t>כלומר</w:t>
      </w:r>
      <w:r w:rsidR="00F6187A" w:rsidRPr="00F6187A">
        <w:rPr>
          <w:rFonts w:cs="Arial"/>
          <w:sz w:val="24"/>
          <w:szCs w:val="24"/>
          <w:rtl/>
        </w:rPr>
        <w:t xml:space="preserve"> </w:t>
      </w:r>
      <w:r w:rsidR="00F6187A" w:rsidRPr="00F6187A">
        <w:rPr>
          <w:rFonts w:cs="Arial" w:hint="cs"/>
          <w:sz w:val="24"/>
          <w:szCs w:val="24"/>
          <w:rtl/>
        </w:rPr>
        <w:t>לאחד</w:t>
      </w:r>
      <w:r w:rsidR="00F6187A" w:rsidRPr="00F6187A">
        <w:rPr>
          <w:rFonts w:cs="Arial"/>
          <w:sz w:val="24"/>
          <w:szCs w:val="24"/>
          <w:rtl/>
        </w:rPr>
        <w:t xml:space="preserve">, </w:t>
      </w:r>
      <w:r w:rsidR="00F6187A" w:rsidRPr="00F6187A">
        <w:rPr>
          <w:rFonts w:cs="Arial" w:hint="cs"/>
          <w:sz w:val="24"/>
          <w:szCs w:val="24"/>
          <w:rtl/>
        </w:rPr>
        <w:t>מיהן</w:t>
      </w:r>
      <w:r w:rsidR="00F6187A" w:rsidRPr="00F6187A">
        <w:rPr>
          <w:rFonts w:cs="Arial"/>
          <w:sz w:val="24"/>
          <w:szCs w:val="24"/>
          <w:rtl/>
        </w:rPr>
        <w:t xml:space="preserve"> </w:t>
      </w:r>
      <w:r w:rsidR="00F6187A" w:rsidRPr="00F6187A">
        <w:rPr>
          <w:rFonts w:cs="Arial" w:hint="cs"/>
          <w:sz w:val="24"/>
          <w:szCs w:val="24"/>
          <w:rtl/>
        </w:rPr>
        <w:t>הנשים</w:t>
      </w:r>
      <w:r w:rsidR="00F6187A" w:rsidRPr="00F6187A">
        <w:rPr>
          <w:rFonts w:cs="Arial"/>
          <w:sz w:val="24"/>
          <w:szCs w:val="24"/>
          <w:rtl/>
        </w:rPr>
        <w:t xml:space="preserve"> </w:t>
      </w:r>
      <w:r w:rsidR="00F6187A" w:rsidRPr="00F6187A">
        <w:rPr>
          <w:rFonts w:cs="Arial" w:hint="cs"/>
          <w:sz w:val="24"/>
          <w:szCs w:val="24"/>
          <w:rtl/>
        </w:rPr>
        <w:t>שהבנים</w:t>
      </w:r>
      <w:r w:rsidR="00F6187A" w:rsidRPr="00F6187A">
        <w:rPr>
          <w:rFonts w:cs="Arial"/>
          <w:sz w:val="24"/>
          <w:szCs w:val="24"/>
          <w:rtl/>
        </w:rPr>
        <w:t xml:space="preserve"> </w:t>
      </w:r>
      <w:r w:rsidR="00F6187A" w:rsidRPr="00F6187A">
        <w:rPr>
          <w:rFonts w:cs="Arial" w:hint="cs"/>
          <w:sz w:val="24"/>
          <w:szCs w:val="24"/>
          <w:rtl/>
        </w:rPr>
        <w:t>יתחברו</w:t>
      </w:r>
      <w:r w:rsidR="00F6187A" w:rsidRPr="00F6187A">
        <w:rPr>
          <w:rFonts w:cs="Arial"/>
          <w:sz w:val="24"/>
          <w:szCs w:val="24"/>
          <w:rtl/>
        </w:rPr>
        <w:t xml:space="preserve"> </w:t>
      </w:r>
      <w:r w:rsidR="00F6187A" w:rsidRPr="00F6187A">
        <w:rPr>
          <w:rFonts w:cs="Arial" w:hint="cs"/>
          <w:sz w:val="24"/>
          <w:szCs w:val="24"/>
          <w:rtl/>
        </w:rPr>
        <w:t>איתן</w:t>
      </w:r>
      <w:r w:rsidR="00F6187A" w:rsidRPr="00F6187A">
        <w:rPr>
          <w:rFonts w:cs="Arial"/>
          <w:sz w:val="24"/>
          <w:szCs w:val="24"/>
          <w:rtl/>
        </w:rPr>
        <w:t xml:space="preserve"> </w:t>
      </w:r>
      <w:r w:rsidR="00F6187A" w:rsidRPr="00F6187A">
        <w:rPr>
          <w:rFonts w:cs="Arial" w:hint="cs"/>
          <w:sz w:val="24"/>
          <w:szCs w:val="24"/>
          <w:rtl/>
        </w:rPr>
        <w:t>אחר</w:t>
      </w:r>
      <w:r w:rsidR="00F6187A" w:rsidRPr="00F6187A">
        <w:rPr>
          <w:rFonts w:cs="Arial"/>
          <w:sz w:val="24"/>
          <w:szCs w:val="24"/>
          <w:rtl/>
        </w:rPr>
        <w:t xml:space="preserve"> </w:t>
      </w:r>
      <w:r w:rsidR="00F6187A" w:rsidRPr="00F6187A">
        <w:rPr>
          <w:rFonts w:cs="Arial" w:hint="cs"/>
          <w:sz w:val="24"/>
          <w:szCs w:val="24"/>
          <w:rtl/>
        </w:rPr>
        <w:t>כך</w:t>
      </w:r>
      <w:r w:rsidR="00F6187A" w:rsidRPr="00F6187A">
        <w:rPr>
          <w:rFonts w:cs="Arial"/>
          <w:sz w:val="24"/>
          <w:szCs w:val="24"/>
          <w:rtl/>
        </w:rPr>
        <w:t xml:space="preserve">? </w:t>
      </w:r>
      <w:r w:rsidR="00F6187A" w:rsidRPr="00F6187A">
        <w:rPr>
          <w:rFonts w:cs="Arial" w:hint="cs"/>
          <w:sz w:val="24"/>
          <w:szCs w:val="24"/>
          <w:rtl/>
        </w:rPr>
        <w:t>כלומר</w:t>
      </w:r>
      <w:r w:rsidR="00F6187A" w:rsidRPr="00F6187A">
        <w:rPr>
          <w:rFonts w:cs="Arial"/>
          <w:sz w:val="24"/>
          <w:szCs w:val="24"/>
          <w:rtl/>
        </w:rPr>
        <w:t xml:space="preserve"> </w:t>
      </w:r>
      <w:r w:rsidR="00F6187A" w:rsidRPr="00F6187A">
        <w:rPr>
          <w:rFonts w:cs="Arial" w:hint="cs"/>
          <w:sz w:val="24"/>
          <w:szCs w:val="24"/>
          <w:rtl/>
        </w:rPr>
        <w:t>האישה</w:t>
      </w:r>
      <w:r w:rsidR="00F6187A" w:rsidRPr="00F6187A">
        <w:rPr>
          <w:rFonts w:cs="Arial"/>
          <w:sz w:val="24"/>
          <w:szCs w:val="24"/>
          <w:rtl/>
        </w:rPr>
        <w:t xml:space="preserve"> </w:t>
      </w:r>
      <w:r w:rsidR="00F6187A" w:rsidRPr="00F6187A">
        <w:rPr>
          <w:rFonts w:cs="Arial" w:hint="cs"/>
          <w:sz w:val="24"/>
          <w:szCs w:val="24"/>
          <w:rtl/>
        </w:rPr>
        <w:t>שתופיע</w:t>
      </w:r>
      <w:r w:rsidR="00F6187A" w:rsidRPr="00F6187A">
        <w:rPr>
          <w:rFonts w:cs="Arial"/>
          <w:sz w:val="24"/>
          <w:szCs w:val="24"/>
          <w:rtl/>
        </w:rPr>
        <w:t xml:space="preserve"> </w:t>
      </w:r>
      <w:r w:rsidR="00F6187A" w:rsidRPr="00F6187A">
        <w:rPr>
          <w:rFonts w:cs="Arial" w:hint="cs"/>
          <w:sz w:val="24"/>
          <w:szCs w:val="24"/>
          <w:rtl/>
        </w:rPr>
        <w:t>עבור</w:t>
      </w:r>
      <w:r w:rsidR="00F6187A" w:rsidRPr="00F6187A">
        <w:rPr>
          <w:rFonts w:cs="Arial"/>
          <w:sz w:val="24"/>
          <w:szCs w:val="24"/>
          <w:rtl/>
        </w:rPr>
        <w:t xml:space="preserve"> </w:t>
      </w:r>
      <w:r w:rsidR="00F6187A" w:rsidRPr="00F6187A">
        <w:rPr>
          <w:rFonts w:cs="Arial" w:hint="cs"/>
          <w:sz w:val="24"/>
          <w:szCs w:val="24"/>
          <w:rtl/>
        </w:rPr>
        <w:t>הגבר</w:t>
      </w:r>
      <w:r w:rsidR="00F6187A" w:rsidRPr="00F6187A">
        <w:rPr>
          <w:rFonts w:cs="Arial"/>
          <w:sz w:val="24"/>
          <w:szCs w:val="24"/>
          <w:rtl/>
        </w:rPr>
        <w:t xml:space="preserve"> </w:t>
      </w:r>
      <w:r w:rsidR="00F6187A" w:rsidRPr="00F6187A">
        <w:rPr>
          <w:rFonts w:cs="Arial" w:hint="cs"/>
          <w:sz w:val="24"/>
          <w:szCs w:val="24"/>
          <w:rtl/>
        </w:rPr>
        <w:t>בקהילה</w:t>
      </w:r>
      <w:r w:rsidR="00F6187A" w:rsidRPr="00F6187A">
        <w:rPr>
          <w:rFonts w:cs="Arial"/>
          <w:sz w:val="24"/>
          <w:szCs w:val="24"/>
          <w:rtl/>
        </w:rPr>
        <w:t xml:space="preserve">, </w:t>
      </w:r>
      <w:r w:rsidR="00F6187A" w:rsidRPr="00F6187A">
        <w:rPr>
          <w:rFonts w:cs="Arial" w:hint="cs"/>
          <w:sz w:val="24"/>
          <w:szCs w:val="24"/>
          <w:rtl/>
        </w:rPr>
        <w:t>זה</w:t>
      </w:r>
      <w:r w:rsidR="00F6187A" w:rsidRPr="00F6187A">
        <w:rPr>
          <w:rFonts w:cs="Arial"/>
          <w:sz w:val="24"/>
          <w:szCs w:val="24"/>
          <w:rtl/>
        </w:rPr>
        <w:t xml:space="preserve"> </w:t>
      </w:r>
      <w:r w:rsidR="00F6187A" w:rsidRPr="00F6187A">
        <w:rPr>
          <w:rFonts w:cs="Arial" w:hint="cs"/>
          <w:sz w:val="24"/>
          <w:szCs w:val="24"/>
          <w:rtl/>
        </w:rPr>
        <w:t>שאפשר</w:t>
      </w:r>
      <w:r w:rsidR="00F6187A" w:rsidRPr="00F6187A">
        <w:rPr>
          <w:rFonts w:cs="Arial"/>
          <w:sz w:val="24"/>
          <w:szCs w:val="24"/>
          <w:rtl/>
        </w:rPr>
        <w:t xml:space="preserve"> </w:t>
      </w:r>
      <w:r w:rsidR="00F6187A" w:rsidRPr="00F6187A">
        <w:rPr>
          <w:rFonts w:cs="Arial" w:hint="cs"/>
          <w:sz w:val="24"/>
          <w:szCs w:val="24"/>
          <w:rtl/>
        </w:rPr>
        <w:t>לכלול</w:t>
      </w:r>
      <w:r w:rsidR="00F6187A" w:rsidRPr="00F6187A">
        <w:rPr>
          <w:rFonts w:cs="Arial"/>
          <w:sz w:val="24"/>
          <w:szCs w:val="24"/>
          <w:rtl/>
        </w:rPr>
        <w:t xml:space="preserve"> </w:t>
      </w:r>
      <w:r w:rsidR="00F6187A" w:rsidRPr="00F6187A">
        <w:rPr>
          <w:rFonts w:cs="Arial" w:hint="cs"/>
          <w:sz w:val="24"/>
          <w:szCs w:val="24"/>
          <w:rtl/>
        </w:rPr>
        <w:t>אותו</w:t>
      </w:r>
      <w:r w:rsidR="00F6187A" w:rsidRPr="00F6187A">
        <w:rPr>
          <w:rFonts w:cs="Arial"/>
          <w:sz w:val="24"/>
          <w:szCs w:val="24"/>
          <w:rtl/>
        </w:rPr>
        <w:t xml:space="preserve"> </w:t>
      </w:r>
      <w:r w:rsidR="00F6187A" w:rsidRPr="00F6187A">
        <w:rPr>
          <w:rFonts w:cs="Arial" w:hint="cs"/>
          <w:sz w:val="24"/>
          <w:szCs w:val="24"/>
          <w:rtl/>
        </w:rPr>
        <w:t>בטענה</w:t>
      </w:r>
      <w:r w:rsidR="00F6187A" w:rsidRPr="00F6187A">
        <w:rPr>
          <w:rFonts w:cs="Arial"/>
          <w:sz w:val="24"/>
          <w:szCs w:val="24"/>
          <w:rtl/>
        </w:rPr>
        <w:t xml:space="preserve"> "</w:t>
      </w:r>
      <w:r w:rsidR="00F6187A" w:rsidRPr="00F6187A">
        <w:rPr>
          <w:rFonts w:cs="Arial" w:hint="cs"/>
          <w:sz w:val="24"/>
          <w:szCs w:val="24"/>
          <w:rtl/>
        </w:rPr>
        <w:t>כל</w:t>
      </w:r>
      <w:r w:rsidR="00F6187A" w:rsidRPr="00F6187A">
        <w:rPr>
          <w:rFonts w:cs="Arial"/>
          <w:sz w:val="24"/>
          <w:szCs w:val="24"/>
          <w:rtl/>
        </w:rPr>
        <w:t xml:space="preserve"> </w:t>
      </w:r>
      <w:r w:rsidR="00F6187A" w:rsidRPr="00F6187A">
        <w:rPr>
          <w:rFonts w:cs="Arial" w:hint="cs"/>
          <w:sz w:val="24"/>
          <w:szCs w:val="24"/>
          <w:rtl/>
        </w:rPr>
        <w:t>הגברים</w:t>
      </w:r>
      <w:r w:rsidR="00F6187A" w:rsidRPr="00F6187A">
        <w:rPr>
          <w:rFonts w:cs="Arial"/>
          <w:sz w:val="24"/>
          <w:szCs w:val="24"/>
          <w:rtl/>
        </w:rPr>
        <w:t xml:space="preserve"> </w:t>
      </w:r>
      <w:r w:rsidR="00F6187A" w:rsidRPr="00F6187A">
        <w:rPr>
          <w:rFonts w:cs="Arial" w:hint="cs"/>
          <w:sz w:val="24"/>
          <w:szCs w:val="24"/>
          <w:rtl/>
        </w:rPr>
        <w:t>מסורסים</w:t>
      </w:r>
      <w:r w:rsidR="00F6187A" w:rsidRPr="00F6187A">
        <w:rPr>
          <w:rFonts w:cs="Arial"/>
          <w:sz w:val="24"/>
          <w:szCs w:val="24"/>
          <w:rtl/>
        </w:rPr>
        <w:t xml:space="preserve">" </w:t>
      </w:r>
      <w:r w:rsidR="00F6187A" w:rsidRPr="00F6187A">
        <w:rPr>
          <w:rFonts w:cs="Arial" w:hint="cs"/>
          <w:sz w:val="24"/>
          <w:szCs w:val="24"/>
          <w:rtl/>
        </w:rPr>
        <w:t>היא</w:t>
      </w:r>
      <w:r w:rsidR="00F6187A" w:rsidRPr="00F6187A">
        <w:rPr>
          <w:rFonts w:cs="Arial"/>
          <w:sz w:val="24"/>
          <w:szCs w:val="24"/>
          <w:rtl/>
        </w:rPr>
        <w:t xml:space="preserve"> </w:t>
      </w:r>
      <w:r w:rsidR="00F6187A" w:rsidRPr="00F6187A">
        <w:rPr>
          <w:rFonts w:cs="Arial" w:hint="cs"/>
          <w:sz w:val="24"/>
          <w:szCs w:val="24"/>
          <w:rtl/>
        </w:rPr>
        <w:t>אישה</w:t>
      </w:r>
      <w:r w:rsidR="00F6187A" w:rsidRPr="00F6187A">
        <w:rPr>
          <w:rFonts w:cs="Arial"/>
          <w:sz w:val="24"/>
          <w:szCs w:val="24"/>
          <w:rtl/>
        </w:rPr>
        <w:t xml:space="preserve"> </w:t>
      </w:r>
      <w:r w:rsidR="00F6187A" w:rsidRPr="00F6187A">
        <w:rPr>
          <w:rFonts w:cs="Arial" w:hint="cs"/>
          <w:sz w:val="24"/>
          <w:szCs w:val="24"/>
          <w:rtl/>
        </w:rPr>
        <w:t>שהיא</w:t>
      </w:r>
      <w:r w:rsidR="00F6187A" w:rsidRPr="00F6187A">
        <w:rPr>
          <w:rFonts w:cs="Arial"/>
          <w:sz w:val="24"/>
          <w:szCs w:val="24"/>
          <w:rtl/>
        </w:rPr>
        <w:t xml:space="preserve"> </w:t>
      </w:r>
      <w:r w:rsidR="00F6187A" w:rsidRPr="00F6187A">
        <w:rPr>
          <w:rFonts w:cs="Arial" w:hint="cs"/>
          <w:sz w:val="24"/>
          <w:szCs w:val="24"/>
          <w:rtl/>
        </w:rPr>
        <w:t>לא</w:t>
      </w:r>
      <w:r w:rsidR="00F6187A" w:rsidRPr="00F6187A">
        <w:rPr>
          <w:rFonts w:cs="Arial"/>
          <w:sz w:val="24"/>
          <w:szCs w:val="24"/>
          <w:rtl/>
        </w:rPr>
        <w:t xml:space="preserve"> </w:t>
      </w:r>
      <w:r w:rsidR="00F6187A" w:rsidRPr="00F6187A">
        <w:rPr>
          <w:rFonts w:cs="Arial" w:hint="cs"/>
          <w:sz w:val="24"/>
          <w:szCs w:val="24"/>
          <w:rtl/>
        </w:rPr>
        <w:t>פונקציה</w:t>
      </w:r>
      <w:r w:rsidR="00F6187A" w:rsidRPr="00F6187A">
        <w:rPr>
          <w:rFonts w:cs="Arial"/>
          <w:sz w:val="24"/>
          <w:szCs w:val="24"/>
          <w:rtl/>
        </w:rPr>
        <w:t xml:space="preserve"> </w:t>
      </w:r>
      <w:r w:rsidR="00F6187A" w:rsidRPr="00F6187A">
        <w:rPr>
          <w:rFonts w:cs="Arial" w:hint="cs"/>
          <w:sz w:val="24"/>
          <w:szCs w:val="24"/>
          <w:rtl/>
        </w:rPr>
        <w:t>של</w:t>
      </w:r>
      <w:r w:rsidR="00F6187A" w:rsidRPr="00F6187A">
        <w:rPr>
          <w:rFonts w:cs="Arial"/>
          <w:sz w:val="24"/>
          <w:szCs w:val="24"/>
          <w:rtl/>
        </w:rPr>
        <w:t xml:space="preserve"> </w:t>
      </w:r>
      <w:r w:rsidR="00F6187A" w:rsidRPr="00F6187A">
        <w:rPr>
          <w:rFonts w:cs="Arial" w:hint="cs"/>
          <w:sz w:val="24"/>
          <w:szCs w:val="24"/>
          <w:rtl/>
        </w:rPr>
        <w:t>הפאלוס</w:t>
      </w:r>
      <w:r w:rsidR="00F6187A" w:rsidRPr="00F6187A">
        <w:rPr>
          <w:rFonts w:cs="Arial"/>
          <w:sz w:val="24"/>
          <w:szCs w:val="24"/>
          <w:rtl/>
        </w:rPr>
        <w:t xml:space="preserve"> (</w:t>
      </w:r>
      <w:r w:rsidR="00F6187A" w:rsidRPr="00F6187A">
        <w:rPr>
          <w:rFonts w:cs="Arial" w:hint="cs"/>
          <w:sz w:val="24"/>
          <w:szCs w:val="24"/>
          <w:rtl/>
        </w:rPr>
        <w:t>אחרת</w:t>
      </w:r>
      <w:r w:rsidR="00F6187A" w:rsidRPr="00F6187A">
        <w:rPr>
          <w:rFonts w:cs="Arial"/>
          <w:sz w:val="24"/>
          <w:szCs w:val="24"/>
          <w:rtl/>
        </w:rPr>
        <w:t xml:space="preserve"> </w:t>
      </w:r>
      <w:r w:rsidR="00F6187A" w:rsidRPr="00F6187A">
        <w:rPr>
          <w:rFonts w:cs="Arial" w:hint="cs"/>
          <w:sz w:val="24"/>
          <w:szCs w:val="24"/>
          <w:rtl/>
        </w:rPr>
        <w:t>הייתה</w:t>
      </w:r>
      <w:r w:rsidR="00F6187A" w:rsidRPr="00F6187A">
        <w:rPr>
          <w:rFonts w:cs="Arial"/>
          <w:sz w:val="24"/>
          <w:szCs w:val="24"/>
          <w:rtl/>
        </w:rPr>
        <w:t xml:space="preserve"> </w:t>
      </w:r>
      <w:r w:rsidR="00F6187A" w:rsidRPr="00F6187A">
        <w:rPr>
          <w:rFonts w:cs="Arial" w:hint="cs"/>
          <w:sz w:val="24"/>
          <w:szCs w:val="24"/>
          <w:rtl/>
        </w:rPr>
        <w:t>אסורה</w:t>
      </w:r>
      <w:r w:rsidR="00F6187A" w:rsidRPr="00F6187A">
        <w:rPr>
          <w:rFonts w:cs="Arial"/>
          <w:sz w:val="24"/>
          <w:szCs w:val="24"/>
          <w:rtl/>
        </w:rPr>
        <w:t xml:space="preserve">). </w:t>
      </w:r>
      <w:r w:rsidR="00F6187A" w:rsidRPr="00F6187A">
        <w:rPr>
          <w:rFonts w:cs="Arial" w:hint="cs"/>
          <w:sz w:val="24"/>
          <w:szCs w:val="24"/>
          <w:rtl/>
        </w:rPr>
        <w:t>כלומר</w:t>
      </w:r>
      <w:r w:rsidR="00F6187A" w:rsidRPr="00F6187A">
        <w:rPr>
          <w:rFonts w:cs="Arial"/>
          <w:sz w:val="24"/>
          <w:szCs w:val="24"/>
          <w:rtl/>
        </w:rPr>
        <w:t xml:space="preserve"> </w:t>
      </w:r>
      <w:r w:rsidR="00F6187A" w:rsidRPr="00F6187A">
        <w:rPr>
          <w:rFonts w:cs="Arial" w:hint="cs"/>
          <w:sz w:val="24"/>
          <w:szCs w:val="24"/>
          <w:rtl/>
        </w:rPr>
        <w:t>כך</w:t>
      </w:r>
      <w:r w:rsidR="00F6187A" w:rsidRPr="00F6187A">
        <w:rPr>
          <w:rFonts w:cs="Arial"/>
          <w:sz w:val="24"/>
          <w:szCs w:val="24"/>
          <w:rtl/>
        </w:rPr>
        <w:t xml:space="preserve"> </w:t>
      </w:r>
      <w:r w:rsidR="00F6187A" w:rsidRPr="00F6187A">
        <w:rPr>
          <w:rFonts w:cs="Arial" w:hint="cs"/>
          <w:sz w:val="24"/>
          <w:szCs w:val="24"/>
          <w:rtl/>
        </w:rPr>
        <w:t>לאקאן</w:t>
      </w:r>
      <w:r w:rsidR="00F6187A" w:rsidRPr="00F6187A">
        <w:rPr>
          <w:rFonts w:cs="Arial"/>
          <w:sz w:val="24"/>
          <w:szCs w:val="24"/>
          <w:rtl/>
        </w:rPr>
        <w:t xml:space="preserve"> </w:t>
      </w:r>
      <w:r w:rsidR="00F6187A" w:rsidRPr="00F6187A">
        <w:rPr>
          <w:rFonts w:cs="Arial" w:hint="cs"/>
          <w:sz w:val="24"/>
          <w:szCs w:val="24"/>
          <w:rtl/>
        </w:rPr>
        <w:t>מראה</w:t>
      </w:r>
      <w:r w:rsidR="00F6187A" w:rsidRPr="00F6187A">
        <w:rPr>
          <w:rFonts w:cs="Arial"/>
          <w:sz w:val="24"/>
          <w:szCs w:val="24"/>
          <w:rtl/>
        </w:rPr>
        <w:t xml:space="preserve"> </w:t>
      </w:r>
      <w:r w:rsidR="00F6187A" w:rsidRPr="00F6187A">
        <w:rPr>
          <w:rFonts w:cs="Arial" w:hint="cs"/>
          <w:sz w:val="24"/>
          <w:szCs w:val="24"/>
          <w:rtl/>
        </w:rPr>
        <w:t>שהמיתוס</w:t>
      </w:r>
      <w:r w:rsidR="00F6187A" w:rsidRPr="00F6187A">
        <w:rPr>
          <w:rFonts w:cs="Arial"/>
          <w:sz w:val="24"/>
          <w:szCs w:val="24"/>
          <w:rtl/>
        </w:rPr>
        <w:t xml:space="preserve"> </w:t>
      </w:r>
      <w:r w:rsidR="00F6187A" w:rsidRPr="00F6187A">
        <w:rPr>
          <w:rFonts w:cs="Arial" w:hint="cs"/>
          <w:sz w:val="24"/>
          <w:szCs w:val="24"/>
          <w:rtl/>
        </w:rPr>
        <w:t>של</w:t>
      </w:r>
      <w:r w:rsidR="00F6187A" w:rsidRPr="00F6187A">
        <w:rPr>
          <w:rFonts w:cs="Arial"/>
          <w:sz w:val="24"/>
          <w:szCs w:val="24"/>
          <w:rtl/>
        </w:rPr>
        <w:t xml:space="preserve"> </w:t>
      </w:r>
      <w:r w:rsidR="00F6187A" w:rsidRPr="00F6187A">
        <w:rPr>
          <w:rFonts w:cs="Arial" w:hint="cs"/>
          <w:sz w:val="24"/>
          <w:szCs w:val="24"/>
          <w:rtl/>
        </w:rPr>
        <w:t>טוטם</w:t>
      </w:r>
      <w:r w:rsidR="00F6187A" w:rsidRPr="00F6187A">
        <w:rPr>
          <w:rFonts w:cs="Arial"/>
          <w:sz w:val="24"/>
          <w:szCs w:val="24"/>
          <w:rtl/>
        </w:rPr>
        <w:t xml:space="preserve"> </w:t>
      </w:r>
      <w:r w:rsidR="00F6187A" w:rsidRPr="00F6187A">
        <w:rPr>
          <w:rFonts w:cs="Arial" w:hint="cs"/>
          <w:sz w:val="24"/>
          <w:szCs w:val="24"/>
          <w:rtl/>
        </w:rPr>
        <w:t>וטאבו</w:t>
      </w:r>
      <w:r w:rsidR="00F6187A" w:rsidRPr="00F6187A">
        <w:rPr>
          <w:rFonts w:cs="Arial"/>
          <w:sz w:val="24"/>
          <w:szCs w:val="24"/>
          <w:rtl/>
        </w:rPr>
        <w:t xml:space="preserve"> </w:t>
      </w:r>
      <w:r w:rsidR="00F6187A" w:rsidRPr="00F6187A">
        <w:rPr>
          <w:rFonts w:cs="Arial" w:hint="cs"/>
          <w:sz w:val="24"/>
          <w:szCs w:val="24"/>
          <w:rtl/>
        </w:rPr>
        <w:t>מצביע</w:t>
      </w:r>
      <w:r w:rsidR="00F6187A" w:rsidRPr="00F6187A">
        <w:rPr>
          <w:rFonts w:cs="Arial"/>
          <w:sz w:val="24"/>
          <w:szCs w:val="24"/>
          <w:rtl/>
        </w:rPr>
        <w:t xml:space="preserve"> </w:t>
      </w:r>
      <w:r w:rsidR="00F6187A" w:rsidRPr="00F6187A">
        <w:rPr>
          <w:rFonts w:cs="Arial" w:hint="cs"/>
          <w:sz w:val="24"/>
          <w:szCs w:val="24"/>
          <w:rtl/>
        </w:rPr>
        <w:t>על</w:t>
      </w:r>
      <w:r w:rsidR="00F6187A" w:rsidRPr="00F6187A">
        <w:rPr>
          <w:rFonts w:cs="Arial"/>
          <w:sz w:val="24"/>
          <w:szCs w:val="24"/>
          <w:rtl/>
        </w:rPr>
        <w:t xml:space="preserve"> </w:t>
      </w:r>
      <w:r w:rsidR="00F6187A" w:rsidRPr="00F6187A">
        <w:rPr>
          <w:rFonts w:cs="Arial" w:hint="cs"/>
          <w:sz w:val="24"/>
          <w:szCs w:val="24"/>
          <w:rtl/>
        </w:rPr>
        <w:t>האישה</w:t>
      </w:r>
      <w:r w:rsidR="00F6187A" w:rsidRPr="00F6187A">
        <w:rPr>
          <w:rFonts w:cs="Arial"/>
          <w:sz w:val="24"/>
          <w:szCs w:val="24"/>
          <w:rtl/>
        </w:rPr>
        <w:t xml:space="preserve"> </w:t>
      </w:r>
      <w:r w:rsidR="00F6187A" w:rsidRPr="00F6187A">
        <w:rPr>
          <w:rFonts w:cs="Arial" w:hint="cs"/>
          <w:sz w:val="24"/>
          <w:szCs w:val="24"/>
          <w:rtl/>
        </w:rPr>
        <w:t>שאיננה</w:t>
      </w:r>
      <w:r w:rsidR="00F6187A" w:rsidRPr="00F6187A">
        <w:rPr>
          <w:rFonts w:cs="Arial"/>
          <w:sz w:val="24"/>
          <w:szCs w:val="24"/>
          <w:rtl/>
        </w:rPr>
        <w:t xml:space="preserve"> </w:t>
      </w:r>
      <w:r w:rsidR="00F6187A" w:rsidRPr="00F6187A">
        <w:rPr>
          <w:rFonts w:cs="Arial" w:hint="cs"/>
          <w:sz w:val="24"/>
          <w:szCs w:val="24"/>
          <w:rtl/>
        </w:rPr>
        <w:t>ניתנת</w:t>
      </w:r>
      <w:r w:rsidR="00F6187A" w:rsidRPr="00F6187A">
        <w:rPr>
          <w:rFonts w:cs="Arial"/>
          <w:sz w:val="24"/>
          <w:szCs w:val="24"/>
          <w:rtl/>
        </w:rPr>
        <w:t xml:space="preserve"> </w:t>
      </w:r>
      <w:r w:rsidR="00F6187A" w:rsidRPr="00F6187A">
        <w:rPr>
          <w:rFonts w:cs="Arial" w:hint="cs"/>
          <w:sz w:val="24"/>
          <w:szCs w:val="24"/>
          <w:rtl/>
        </w:rPr>
        <w:t>להכללה</w:t>
      </w:r>
      <w:r w:rsidR="00F6187A" w:rsidRPr="00F6187A">
        <w:rPr>
          <w:rFonts w:cs="Arial"/>
          <w:sz w:val="24"/>
          <w:szCs w:val="24"/>
          <w:rtl/>
        </w:rPr>
        <w:t xml:space="preserve"> (</w:t>
      </w:r>
      <w:r w:rsidR="00F6187A" w:rsidRPr="00F6187A">
        <w:rPr>
          <w:rFonts w:cs="Arial" w:hint="cs"/>
          <w:sz w:val="24"/>
          <w:szCs w:val="24"/>
          <w:rtl/>
        </w:rPr>
        <w:t>לא</w:t>
      </w:r>
      <w:r w:rsidR="00F6187A" w:rsidRPr="00F6187A">
        <w:rPr>
          <w:rFonts w:cs="Arial"/>
          <w:sz w:val="24"/>
          <w:szCs w:val="24"/>
          <w:rtl/>
        </w:rPr>
        <w:t xml:space="preserve"> </w:t>
      </w:r>
      <w:r w:rsidR="00F6187A" w:rsidRPr="00F6187A">
        <w:rPr>
          <w:rFonts w:cs="Arial" w:hint="cs"/>
          <w:sz w:val="24"/>
          <w:szCs w:val="24"/>
          <w:rtl/>
        </w:rPr>
        <w:t>בכדי</w:t>
      </w:r>
      <w:r w:rsidR="00F6187A" w:rsidRPr="00F6187A">
        <w:rPr>
          <w:rFonts w:cs="Arial"/>
          <w:sz w:val="24"/>
          <w:szCs w:val="24"/>
          <w:rtl/>
        </w:rPr>
        <w:t xml:space="preserve"> </w:t>
      </w:r>
      <w:r w:rsidR="00F6187A" w:rsidRPr="00F6187A">
        <w:rPr>
          <w:rFonts w:cs="Arial" w:hint="cs"/>
          <w:sz w:val="24"/>
          <w:szCs w:val="24"/>
          <w:rtl/>
        </w:rPr>
        <w:t>בלוגיקה</w:t>
      </w:r>
      <w:r w:rsidR="00F6187A" w:rsidRPr="00F6187A">
        <w:rPr>
          <w:rFonts w:cs="Arial"/>
          <w:sz w:val="24"/>
          <w:szCs w:val="24"/>
          <w:rtl/>
        </w:rPr>
        <w:t xml:space="preserve"> </w:t>
      </w:r>
      <w:r w:rsidR="00F6187A" w:rsidRPr="00F6187A">
        <w:rPr>
          <w:rFonts w:cs="Arial" w:hint="cs"/>
          <w:sz w:val="24"/>
          <w:szCs w:val="24"/>
          <w:rtl/>
        </w:rPr>
        <w:t>האריסטוטלית</w:t>
      </w:r>
      <w:r w:rsidR="00F6187A" w:rsidRPr="00F6187A">
        <w:rPr>
          <w:rFonts w:cs="Arial"/>
          <w:sz w:val="24"/>
          <w:szCs w:val="24"/>
          <w:rtl/>
        </w:rPr>
        <w:t xml:space="preserve"> </w:t>
      </w:r>
      <w:r w:rsidR="00F6187A" w:rsidRPr="00F6187A">
        <w:rPr>
          <w:rFonts w:cs="Arial" w:hint="cs"/>
          <w:sz w:val="24"/>
          <w:szCs w:val="24"/>
          <w:rtl/>
        </w:rPr>
        <w:t>לא</w:t>
      </w:r>
      <w:r w:rsidR="00F6187A" w:rsidRPr="00F6187A">
        <w:rPr>
          <w:rFonts w:cs="Arial"/>
          <w:sz w:val="24"/>
          <w:szCs w:val="24"/>
          <w:rtl/>
        </w:rPr>
        <w:t xml:space="preserve"> </w:t>
      </w:r>
      <w:r w:rsidR="00F6187A" w:rsidRPr="00F6187A">
        <w:rPr>
          <w:rFonts w:cs="Arial" w:hint="cs"/>
          <w:sz w:val="24"/>
          <w:szCs w:val="24"/>
          <w:rtl/>
        </w:rPr>
        <w:t>נמצא</w:t>
      </w:r>
      <w:r w:rsidR="00F6187A" w:rsidRPr="00F6187A">
        <w:rPr>
          <w:rFonts w:cs="Arial"/>
          <w:sz w:val="24"/>
          <w:szCs w:val="24"/>
          <w:rtl/>
        </w:rPr>
        <w:t xml:space="preserve"> </w:t>
      </w:r>
      <w:r w:rsidR="00F6187A" w:rsidRPr="00F6187A">
        <w:rPr>
          <w:rFonts w:cs="Arial" w:hint="cs"/>
          <w:sz w:val="24"/>
          <w:szCs w:val="24"/>
          <w:rtl/>
        </w:rPr>
        <w:t>טענה</w:t>
      </w:r>
      <w:r w:rsidR="00F6187A" w:rsidRPr="00F6187A">
        <w:rPr>
          <w:rFonts w:cs="Arial"/>
          <w:sz w:val="24"/>
          <w:szCs w:val="24"/>
          <w:rtl/>
        </w:rPr>
        <w:t xml:space="preserve"> </w:t>
      </w:r>
      <w:r w:rsidR="00F6187A" w:rsidRPr="00F6187A">
        <w:rPr>
          <w:rFonts w:cs="Arial" w:hint="cs"/>
          <w:sz w:val="24"/>
          <w:szCs w:val="24"/>
          <w:rtl/>
        </w:rPr>
        <w:t>שאומרת</w:t>
      </w:r>
      <w:r w:rsidR="00F6187A" w:rsidRPr="00F6187A">
        <w:rPr>
          <w:rFonts w:cs="Arial"/>
          <w:sz w:val="24"/>
          <w:szCs w:val="24"/>
          <w:rtl/>
        </w:rPr>
        <w:t xml:space="preserve"> "</w:t>
      </w:r>
      <w:r w:rsidR="00F6187A" w:rsidRPr="00F6187A">
        <w:rPr>
          <w:rFonts w:cs="Arial" w:hint="cs"/>
          <w:sz w:val="24"/>
          <w:szCs w:val="24"/>
          <w:rtl/>
        </w:rPr>
        <w:t>כל</w:t>
      </w:r>
      <w:r w:rsidR="00F6187A" w:rsidRPr="00F6187A">
        <w:rPr>
          <w:rFonts w:cs="Arial"/>
          <w:sz w:val="24"/>
          <w:szCs w:val="24"/>
          <w:rtl/>
        </w:rPr>
        <w:t xml:space="preserve"> </w:t>
      </w:r>
      <w:r w:rsidR="00F6187A" w:rsidRPr="00F6187A">
        <w:rPr>
          <w:rFonts w:cs="Arial" w:hint="cs"/>
          <w:sz w:val="24"/>
          <w:szCs w:val="24"/>
          <w:rtl/>
        </w:rPr>
        <w:t>הנשים</w:t>
      </w:r>
      <w:r w:rsidR="00F6187A" w:rsidRPr="00F6187A">
        <w:rPr>
          <w:rFonts w:cs="Arial"/>
          <w:sz w:val="24"/>
          <w:szCs w:val="24"/>
          <w:rtl/>
        </w:rPr>
        <w:t xml:space="preserve"> </w:t>
      </w:r>
      <w:r w:rsidR="00F6187A" w:rsidRPr="00F6187A">
        <w:rPr>
          <w:rFonts w:cs="Arial" w:hint="cs"/>
          <w:sz w:val="24"/>
          <w:szCs w:val="24"/>
          <w:rtl/>
        </w:rPr>
        <w:t>הן</w:t>
      </w:r>
      <w:r w:rsidR="00F6187A" w:rsidRPr="00F6187A">
        <w:rPr>
          <w:rFonts w:cs="Arial"/>
          <w:sz w:val="24"/>
          <w:szCs w:val="24"/>
          <w:rtl/>
        </w:rPr>
        <w:t xml:space="preserve"> </w:t>
      </w:r>
      <w:r w:rsidR="00F6187A" w:rsidRPr="00F6187A">
        <w:rPr>
          <w:rFonts w:cs="Arial" w:hint="cs"/>
          <w:sz w:val="24"/>
          <w:szCs w:val="24"/>
          <w:rtl/>
        </w:rPr>
        <w:t>כך</w:t>
      </w:r>
      <w:r w:rsidR="00F6187A" w:rsidRPr="00F6187A">
        <w:rPr>
          <w:rFonts w:cs="Arial"/>
          <w:sz w:val="24"/>
          <w:szCs w:val="24"/>
          <w:rtl/>
        </w:rPr>
        <w:t xml:space="preserve"> </w:t>
      </w:r>
      <w:r w:rsidR="00F6187A" w:rsidRPr="00F6187A">
        <w:rPr>
          <w:rFonts w:cs="Arial" w:hint="cs"/>
          <w:sz w:val="24"/>
          <w:szCs w:val="24"/>
          <w:rtl/>
        </w:rPr>
        <w:t>וכך</w:t>
      </w:r>
      <w:r w:rsidR="00F6187A" w:rsidRPr="00F6187A">
        <w:rPr>
          <w:rFonts w:cs="Arial"/>
          <w:sz w:val="24"/>
          <w:szCs w:val="24"/>
          <w:rtl/>
        </w:rPr>
        <w:t xml:space="preserve">") </w:t>
      </w:r>
      <w:r w:rsidR="00F6187A" w:rsidRPr="00F6187A">
        <w:rPr>
          <w:rFonts w:cs="Arial" w:hint="cs"/>
          <w:sz w:val="24"/>
          <w:szCs w:val="24"/>
          <w:rtl/>
        </w:rPr>
        <w:t>אלא</w:t>
      </w:r>
      <w:r w:rsidR="00F6187A" w:rsidRPr="00F6187A">
        <w:rPr>
          <w:rFonts w:cs="Arial"/>
          <w:sz w:val="24"/>
          <w:szCs w:val="24"/>
          <w:rtl/>
        </w:rPr>
        <w:t xml:space="preserve"> </w:t>
      </w:r>
      <w:r w:rsidR="00F6187A" w:rsidRPr="00F6187A">
        <w:rPr>
          <w:rFonts w:cs="Arial" w:hint="cs"/>
          <w:sz w:val="24"/>
          <w:szCs w:val="24"/>
          <w:rtl/>
        </w:rPr>
        <w:t>היא</w:t>
      </w:r>
      <w:r w:rsidR="00F6187A" w:rsidRPr="00F6187A">
        <w:rPr>
          <w:rFonts w:cs="Arial"/>
          <w:sz w:val="24"/>
          <w:szCs w:val="24"/>
          <w:rtl/>
        </w:rPr>
        <w:t xml:space="preserve"> </w:t>
      </w:r>
      <w:r w:rsidR="00F6187A" w:rsidRPr="00F6187A">
        <w:rPr>
          <w:rFonts w:cs="Arial" w:hint="cs"/>
          <w:sz w:val="24"/>
          <w:szCs w:val="24"/>
          <w:rtl/>
        </w:rPr>
        <w:t>תמיד</w:t>
      </w:r>
      <w:r w:rsidR="00F6187A" w:rsidRPr="00F6187A">
        <w:rPr>
          <w:rFonts w:cs="Arial"/>
          <w:sz w:val="24"/>
          <w:szCs w:val="24"/>
          <w:rtl/>
        </w:rPr>
        <w:t xml:space="preserve"> </w:t>
      </w:r>
      <w:r w:rsidR="00F6187A" w:rsidRPr="00F6187A">
        <w:rPr>
          <w:rFonts w:cs="Arial" w:hint="cs"/>
          <w:sz w:val="24"/>
          <w:szCs w:val="24"/>
          <w:rtl/>
        </w:rPr>
        <w:t>זו</w:t>
      </w:r>
      <w:r w:rsidR="00F6187A" w:rsidRPr="00F6187A">
        <w:rPr>
          <w:rFonts w:cs="Arial"/>
          <w:sz w:val="24"/>
          <w:szCs w:val="24"/>
          <w:rtl/>
        </w:rPr>
        <w:t xml:space="preserve">, </w:t>
      </w:r>
      <w:r w:rsidR="00F6187A" w:rsidRPr="00F6187A">
        <w:rPr>
          <w:rFonts w:cs="Arial" w:hint="cs"/>
          <w:sz w:val="24"/>
          <w:szCs w:val="24"/>
          <w:rtl/>
        </w:rPr>
        <w:t>שאמנם</w:t>
      </w:r>
      <w:r w:rsidR="00F6187A" w:rsidRPr="00F6187A">
        <w:rPr>
          <w:rFonts w:cs="Arial"/>
          <w:sz w:val="24"/>
          <w:szCs w:val="24"/>
          <w:rtl/>
        </w:rPr>
        <w:t xml:space="preserve"> </w:t>
      </w:r>
      <w:r w:rsidR="00F6187A" w:rsidRPr="00F6187A">
        <w:rPr>
          <w:rFonts w:cs="Arial" w:hint="cs"/>
          <w:sz w:val="24"/>
          <w:szCs w:val="24"/>
          <w:rtl/>
        </w:rPr>
        <w:t>נתבע</w:t>
      </w:r>
      <w:r w:rsidR="00F6187A" w:rsidRPr="00F6187A">
        <w:rPr>
          <w:rFonts w:cs="Arial"/>
          <w:sz w:val="24"/>
          <w:szCs w:val="24"/>
          <w:rtl/>
        </w:rPr>
        <w:t xml:space="preserve"> </w:t>
      </w:r>
      <w:r w:rsidR="00F6187A" w:rsidRPr="00F6187A">
        <w:rPr>
          <w:rFonts w:cs="Arial" w:hint="cs"/>
          <w:sz w:val="24"/>
          <w:szCs w:val="24"/>
          <w:rtl/>
        </w:rPr>
        <w:t>ממנה</w:t>
      </w:r>
      <w:r w:rsidR="00F6187A" w:rsidRPr="00F6187A">
        <w:rPr>
          <w:rFonts w:cs="Arial"/>
          <w:sz w:val="24"/>
          <w:szCs w:val="24"/>
          <w:rtl/>
        </w:rPr>
        <w:t xml:space="preserve"> </w:t>
      </w:r>
      <w:r w:rsidR="00F6187A" w:rsidRPr="00F6187A">
        <w:rPr>
          <w:rFonts w:cs="Arial" w:hint="cs"/>
          <w:sz w:val="24"/>
          <w:szCs w:val="24"/>
          <w:rtl/>
        </w:rPr>
        <w:t>להסתפק</w:t>
      </w:r>
      <w:r w:rsidR="00F6187A" w:rsidRPr="00F6187A">
        <w:rPr>
          <w:rFonts w:cs="Arial"/>
          <w:sz w:val="24"/>
          <w:szCs w:val="24"/>
          <w:rtl/>
        </w:rPr>
        <w:t xml:space="preserve"> </w:t>
      </w:r>
      <w:r w:rsidR="00F6187A" w:rsidRPr="00F6187A">
        <w:rPr>
          <w:rFonts w:cs="Arial" w:hint="cs"/>
          <w:sz w:val="24"/>
          <w:szCs w:val="24"/>
          <w:rtl/>
        </w:rPr>
        <w:t>בגבר</w:t>
      </w:r>
      <w:r w:rsidR="00F6187A" w:rsidRPr="00F6187A">
        <w:rPr>
          <w:rFonts w:cs="Arial"/>
          <w:sz w:val="24"/>
          <w:szCs w:val="24"/>
          <w:rtl/>
        </w:rPr>
        <w:t xml:space="preserve"> </w:t>
      </w:r>
      <w:r w:rsidR="00F6187A" w:rsidRPr="00F6187A">
        <w:rPr>
          <w:rFonts w:cs="Arial" w:hint="cs"/>
          <w:sz w:val="24"/>
          <w:szCs w:val="24"/>
          <w:rtl/>
        </w:rPr>
        <w:t>אחד</w:t>
      </w:r>
      <w:r w:rsidR="00F6187A" w:rsidRPr="00F6187A">
        <w:rPr>
          <w:rFonts w:cs="Arial"/>
          <w:sz w:val="24"/>
          <w:szCs w:val="24"/>
          <w:rtl/>
        </w:rPr>
        <w:t xml:space="preserve">, </w:t>
      </w:r>
      <w:r w:rsidR="00F6187A" w:rsidRPr="00F6187A">
        <w:rPr>
          <w:rFonts w:cs="Arial" w:hint="cs"/>
          <w:sz w:val="24"/>
          <w:szCs w:val="24"/>
          <w:rtl/>
        </w:rPr>
        <w:t>אבל</w:t>
      </w:r>
      <w:r w:rsidR="00F6187A" w:rsidRPr="00F6187A">
        <w:rPr>
          <w:rFonts w:cs="Arial"/>
          <w:sz w:val="24"/>
          <w:szCs w:val="24"/>
          <w:rtl/>
        </w:rPr>
        <w:t xml:space="preserve"> </w:t>
      </w:r>
      <w:r w:rsidR="00F6187A" w:rsidRPr="00F6187A">
        <w:rPr>
          <w:rFonts w:cs="Arial" w:hint="cs"/>
          <w:sz w:val="24"/>
          <w:szCs w:val="24"/>
          <w:rtl/>
        </w:rPr>
        <w:t>היא</w:t>
      </w:r>
      <w:r w:rsidR="00F6187A" w:rsidRPr="00F6187A">
        <w:rPr>
          <w:rFonts w:cs="Arial"/>
          <w:sz w:val="24"/>
          <w:szCs w:val="24"/>
          <w:rtl/>
        </w:rPr>
        <w:t xml:space="preserve"> </w:t>
      </w:r>
      <w:r w:rsidR="00F6187A" w:rsidRPr="00F6187A">
        <w:rPr>
          <w:rFonts w:cs="Arial" w:hint="cs"/>
          <w:sz w:val="24"/>
          <w:szCs w:val="24"/>
          <w:rtl/>
        </w:rPr>
        <w:t>איננה</w:t>
      </w:r>
      <w:r w:rsidR="00F6187A" w:rsidRPr="00F6187A">
        <w:rPr>
          <w:rFonts w:cs="Arial"/>
          <w:sz w:val="24"/>
          <w:szCs w:val="24"/>
          <w:rtl/>
        </w:rPr>
        <w:t xml:space="preserve"> </w:t>
      </w:r>
      <w:r w:rsidR="00F6187A" w:rsidRPr="00F6187A">
        <w:rPr>
          <w:rFonts w:cs="Arial" w:hint="cs"/>
          <w:sz w:val="24"/>
          <w:szCs w:val="24"/>
          <w:rtl/>
        </w:rPr>
        <w:t>נתונה</w:t>
      </w:r>
      <w:r w:rsidR="00F6187A" w:rsidRPr="00F6187A">
        <w:rPr>
          <w:rFonts w:cs="Arial"/>
          <w:sz w:val="24"/>
          <w:szCs w:val="24"/>
          <w:rtl/>
        </w:rPr>
        <w:t xml:space="preserve"> </w:t>
      </w:r>
      <w:r w:rsidR="00F6187A" w:rsidRPr="00F6187A">
        <w:rPr>
          <w:rFonts w:cs="Arial" w:hint="cs"/>
          <w:sz w:val="24"/>
          <w:szCs w:val="24"/>
          <w:rtl/>
        </w:rPr>
        <w:t>לחוק</w:t>
      </w:r>
      <w:r w:rsidR="00F6187A" w:rsidRPr="00F6187A">
        <w:rPr>
          <w:rFonts w:cs="Arial"/>
          <w:sz w:val="24"/>
          <w:szCs w:val="24"/>
          <w:rtl/>
        </w:rPr>
        <w:t xml:space="preserve">. </w:t>
      </w:r>
      <w:r w:rsidR="00245A04">
        <w:rPr>
          <w:rFonts w:hint="cs"/>
          <w:sz w:val="24"/>
          <w:szCs w:val="24"/>
          <w:rtl/>
        </w:rPr>
        <w:t xml:space="preserve">להגיד "אב אלים וקנאי השומר לעצמו את כל הנקבות" (191) זה לכתוב את הבלתי אפשרי, את ההכללה של "כל הנשים" שהמיתוס מראה את הבלתי אפשריות של אוניברסל זה כדי שהנשים תהפוכנה להיות אחת-אחת. </w:t>
      </w:r>
    </w:p>
    <w:p w:rsidR="00621420" w:rsidRDefault="00621420" w:rsidP="00E5061B">
      <w:pPr>
        <w:spacing w:line="360" w:lineRule="auto"/>
        <w:rPr>
          <w:sz w:val="24"/>
          <w:szCs w:val="24"/>
          <w:rtl/>
        </w:rPr>
      </w:pPr>
      <w:r>
        <w:rPr>
          <w:rFonts w:hint="cs"/>
          <w:sz w:val="24"/>
          <w:szCs w:val="24"/>
          <w:rtl/>
        </w:rPr>
        <w:t xml:space="preserve">מדובר בשני מיתוסים הפוכים. החוק ראשון באדיפוס, כל כך קדום עד שהוא פועל את פעולת הגמול שלו גם כאשר האשמים הפרו אותו בבלי דעת, ומהחוק </w:t>
      </w:r>
      <w:r w:rsidR="00E5061B">
        <w:rPr>
          <w:rFonts w:hint="cs"/>
          <w:sz w:val="24"/>
          <w:szCs w:val="24"/>
          <w:rtl/>
        </w:rPr>
        <w:t xml:space="preserve">נובעת האפשרות להתענג, שהרי העונג שמובא למדרגה של יסוד אבסולוטי בטוטם וטאבו נותר מוסתר באדיפוס. </w:t>
      </w:r>
      <w:r>
        <w:rPr>
          <w:rFonts w:hint="cs"/>
          <w:sz w:val="24"/>
          <w:szCs w:val="24"/>
          <w:rtl/>
        </w:rPr>
        <w:t xml:space="preserve"> </w:t>
      </w:r>
      <w:r>
        <w:rPr>
          <w:rFonts w:hint="cs"/>
          <w:sz w:val="24"/>
          <w:szCs w:val="24"/>
          <w:rtl/>
        </w:rPr>
        <w:lastRenderedPageBreak/>
        <w:t xml:space="preserve">במיתוס של טוטם וטאבו, ההתענגות היא בראשית ואחר כך </w:t>
      </w:r>
      <w:r w:rsidR="00E5061B">
        <w:rPr>
          <w:rFonts w:hint="cs"/>
          <w:sz w:val="24"/>
          <w:szCs w:val="24"/>
          <w:rtl/>
        </w:rPr>
        <w:t xml:space="preserve">מופיע </w:t>
      </w:r>
      <w:r>
        <w:rPr>
          <w:rFonts w:hint="cs"/>
          <w:sz w:val="24"/>
          <w:szCs w:val="24"/>
          <w:rtl/>
        </w:rPr>
        <w:t>החוק וכל הנשים נאסרות על קהילת הזכרים אשר עלתה למדרגה של קהילה</w:t>
      </w:r>
      <w:r w:rsidR="00E5061B">
        <w:rPr>
          <w:rFonts w:hint="cs"/>
          <w:sz w:val="24"/>
          <w:szCs w:val="24"/>
          <w:rtl/>
        </w:rPr>
        <w:t>. החוק מופיע, אומר פרויד מפני ש"הצורך המיני איננו מאחד את הגברים אלא מפריד ביניהם...ביחס לנשים כל אחד יריב לאחיו וכמו האב היה כל אחד רוצה בכולן לעצמו" (194)</w:t>
      </w:r>
    </w:p>
    <w:p w:rsidR="005512D9" w:rsidRPr="00F45EA0" w:rsidRDefault="005512D9" w:rsidP="00F45EA0">
      <w:pPr>
        <w:spacing w:line="360" w:lineRule="auto"/>
        <w:rPr>
          <w:sz w:val="24"/>
          <w:szCs w:val="24"/>
        </w:rPr>
      </w:pPr>
      <w:r>
        <w:rPr>
          <w:rFonts w:hint="cs"/>
          <w:sz w:val="24"/>
          <w:szCs w:val="24"/>
          <w:rtl/>
        </w:rPr>
        <w:t xml:space="preserve">המשמעות של גישה זו אל המיתוס ויחסיו עם האמת שהמיתוס איננו דיווח עובדתי-למחצה לגבי מקורות ההיסטוריה האנושית אלא, אולי ברוחו של היידגר, איננו מבנה משמעות קודם לאופן התקיימותו של הפרט בעולם ומניח מראש את צורות ההבנה שלו אלא המיתוס הוא התרחשות בעולם עצמו, התרחשות שחשיבותה בחשיפת הפרדוקס היסודי של החיים האנושיים בהתרחשותם. </w:t>
      </w:r>
      <w:r w:rsidR="00E5061B">
        <w:rPr>
          <w:rFonts w:hint="cs"/>
          <w:sz w:val="24"/>
          <w:szCs w:val="24"/>
          <w:rtl/>
        </w:rPr>
        <w:t>ולומר או לכתוב זאת זה לא עניין של מה בכך.</w:t>
      </w:r>
    </w:p>
    <w:sectPr w:rsidR="005512D9" w:rsidRPr="00F45EA0" w:rsidSect="00D440E3">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480" w:rsidRDefault="00A13480" w:rsidP="00D97F63">
      <w:pPr>
        <w:spacing w:after="0" w:line="240" w:lineRule="auto"/>
      </w:pPr>
      <w:r>
        <w:separator/>
      </w:r>
    </w:p>
  </w:endnote>
  <w:endnote w:type="continuationSeparator" w:id="0">
    <w:p w:rsidR="00A13480" w:rsidRDefault="00A13480" w:rsidP="00D97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480" w:rsidRDefault="00A13480" w:rsidP="00D97F63">
      <w:pPr>
        <w:spacing w:after="0" w:line="240" w:lineRule="auto"/>
      </w:pPr>
      <w:r>
        <w:separator/>
      </w:r>
    </w:p>
  </w:footnote>
  <w:footnote w:type="continuationSeparator" w:id="0">
    <w:p w:rsidR="00A13480" w:rsidRDefault="00A13480" w:rsidP="00D97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03436173"/>
      <w:docPartObj>
        <w:docPartGallery w:val="Page Numbers (Top of Page)"/>
        <w:docPartUnique/>
      </w:docPartObj>
    </w:sdtPr>
    <w:sdtEndPr>
      <w:rPr>
        <w:noProof/>
      </w:rPr>
    </w:sdtEndPr>
    <w:sdtContent>
      <w:p w:rsidR="00D97F63" w:rsidRDefault="00D97F63">
        <w:pPr>
          <w:pStyle w:val="Header"/>
          <w:jc w:val="center"/>
        </w:pPr>
        <w:r>
          <w:fldChar w:fldCharType="begin"/>
        </w:r>
        <w:r>
          <w:instrText xml:space="preserve"> PAGE   \* MERGEFORMAT </w:instrText>
        </w:r>
        <w:r>
          <w:fldChar w:fldCharType="separate"/>
        </w:r>
        <w:r w:rsidR="0007345F">
          <w:rPr>
            <w:noProof/>
            <w:rtl/>
          </w:rPr>
          <w:t>1</w:t>
        </w:r>
        <w:r>
          <w:rPr>
            <w:noProof/>
          </w:rPr>
          <w:fldChar w:fldCharType="end"/>
        </w:r>
      </w:p>
    </w:sdtContent>
  </w:sdt>
  <w:p w:rsidR="00D97F63" w:rsidRDefault="00D97F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A0"/>
    <w:rsid w:val="00000611"/>
    <w:rsid w:val="00001855"/>
    <w:rsid w:val="00001D72"/>
    <w:rsid w:val="0000624F"/>
    <w:rsid w:val="000106BE"/>
    <w:rsid w:val="00015D65"/>
    <w:rsid w:val="0001758F"/>
    <w:rsid w:val="00024BF5"/>
    <w:rsid w:val="000308D6"/>
    <w:rsid w:val="00031C54"/>
    <w:rsid w:val="000323F5"/>
    <w:rsid w:val="000330F4"/>
    <w:rsid w:val="000348E5"/>
    <w:rsid w:val="00036611"/>
    <w:rsid w:val="000515F1"/>
    <w:rsid w:val="000572EA"/>
    <w:rsid w:val="00060E61"/>
    <w:rsid w:val="00071E2D"/>
    <w:rsid w:val="0007345F"/>
    <w:rsid w:val="000757A2"/>
    <w:rsid w:val="000779C1"/>
    <w:rsid w:val="00081F03"/>
    <w:rsid w:val="000845AB"/>
    <w:rsid w:val="00085B61"/>
    <w:rsid w:val="00085C2D"/>
    <w:rsid w:val="000866CD"/>
    <w:rsid w:val="000877F9"/>
    <w:rsid w:val="00090F6A"/>
    <w:rsid w:val="0009168A"/>
    <w:rsid w:val="00095BDC"/>
    <w:rsid w:val="000976EF"/>
    <w:rsid w:val="000A0A1A"/>
    <w:rsid w:val="000A1A75"/>
    <w:rsid w:val="000A6E0D"/>
    <w:rsid w:val="000B3832"/>
    <w:rsid w:val="000B5DD7"/>
    <w:rsid w:val="000B5F19"/>
    <w:rsid w:val="000B7498"/>
    <w:rsid w:val="000C4108"/>
    <w:rsid w:val="000C6417"/>
    <w:rsid w:val="000D283F"/>
    <w:rsid w:val="000D7F6A"/>
    <w:rsid w:val="000E1DD7"/>
    <w:rsid w:val="000F34F3"/>
    <w:rsid w:val="000F3868"/>
    <w:rsid w:val="000F3BE6"/>
    <w:rsid w:val="000F78D9"/>
    <w:rsid w:val="00103515"/>
    <w:rsid w:val="001057CA"/>
    <w:rsid w:val="0011139E"/>
    <w:rsid w:val="00112535"/>
    <w:rsid w:val="001137A9"/>
    <w:rsid w:val="0011534E"/>
    <w:rsid w:val="001241C4"/>
    <w:rsid w:val="00125408"/>
    <w:rsid w:val="0012772B"/>
    <w:rsid w:val="001318DC"/>
    <w:rsid w:val="0013455E"/>
    <w:rsid w:val="0013515A"/>
    <w:rsid w:val="001432D6"/>
    <w:rsid w:val="00143A40"/>
    <w:rsid w:val="00145A0C"/>
    <w:rsid w:val="00147D65"/>
    <w:rsid w:val="00150DD5"/>
    <w:rsid w:val="0015158A"/>
    <w:rsid w:val="0015273D"/>
    <w:rsid w:val="00157029"/>
    <w:rsid w:val="001604DB"/>
    <w:rsid w:val="001615AD"/>
    <w:rsid w:val="001625FF"/>
    <w:rsid w:val="00163DD7"/>
    <w:rsid w:val="00164958"/>
    <w:rsid w:val="001674BE"/>
    <w:rsid w:val="00171790"/>
    <w:rsid w:val="00175537"/>
    <w:rsid w:val="00175794"/>
    <w:rsid w:val="0017714A"/>
    <w:rsid w:val="0018055D"/>
    <w:rsid w:val="00180E01"/>
    <w:rsid w:val="00182168"/>
    <w:rsid w:val="0018597D"/>
    <w:rsid w:val="0018628A"/>
    <w:rsid w:val="00186C75"/>
    <w:rsid w:val="00187D4C"/>
    <w:rsid w:val="00194444"/>
    <w:rsid w:val="00197228"/>
    <w:rsid w:val="001A1F6F"/>
    <w:rsid w:val="001A30DB"/>
    <w:rsid w:val="001A3DA1"/>
    <w:rsid w:val="001B3447"/>
    <w:rsid w:val="001C1ACB"/>
    <w:rsid w:val="001C2828"/>
    <w:rsid w:val="001C6772"/>
    <w:rsid w:val="001C6A7C"/>
    <w:rsid w:val="001D2496"/>
    <w:rsid w:val="001D46C8"/>
    <w:rsid w:val="001E07E3"/>
    <w:rsid w:val="001E66ED"/>
    <w:rsid w:val="001F0804"/>
    <w:rsid w:val="001F297A"/>
    <w:rsid w:val="001F791E"/>
    <w:rsid w:val="00211745"/>
    <w:rsid w:val="00215389"/>
    <w:rsid w:val="002168A6"/>
    <w:rsid w:val="00217BD2"/>
    <w:rsid w:val="00220B66"/>
    <w:rsid w:val="00221E11"/>
    <w:rsid w:val="00222E35"/>
    <w:rsid w:val="002239BA"/>
    <w:rsid w:val="00225BA1"/>
    <w:rsid w:val="00225F73"/>
    <w:rsid w:val="00225FCD"/>
    <w:rsid w:val="00235954"/>
    <w:rsid w:val="00236059"/>
    <w:rsid w:val="00236E87"/>
    <w:rsid w:val="00237611"/>
    <w:rsid w:val="002410F4"/>
    <w:rsid w:val="00241501"/>
    <w:rsid w:val="0024211B"/>
    <w:rsid w:val="00243FB7"/>
    <w:rsid w:val="00244BB3"/>
    <w:rsid w:val="00245A04"/>
    <w:rsid w:val="00246340"/>
    <w:rsid w:val="00260AD3"/>
    <w:rsid w:val="00260CD8"/>
    <w:rsid w:val="00265B93"/>
    <w:rsid w:val="00267184"/>
    <w:rsid w:val="00271DAE"/>
    <w:rsid w:val="00275654"/>
    <w:rsid w:val="00275D80"/>
    <w:rsid w:val="00276118"/>
    <w:rsid w:val="002816D3"/>
    <w:rsid w:val="00281768"/>
    <w:rsid w:val="002864F0"/>
    <w:rsid w:val="00286DCE"/>
    <w:rsid w:val="002874DF"/>
    <w:rsid w:val="0029133C"/>
    <w:rsid w:val="0029275F"/>
    <w:rsid w:val="002955E1"/>
    <w:rsid w:val="002958AC"/>
    <w:rsid w:val="002A3271"/>
    <w:rsid w:val="002A5200"/>
    <w:rsid w:val="002A5C7C"/>
    <w:rsid w:val="002B3F01"/>
    <w:rsid w:val="002B516F"/>
    <w:rsid w:val="002B5C0D"/>
    <w:rsid w:val="002B7CB8"/>
    <w:rsid w:val="002C70FD"/>
    <w:rsid w:val="002C79B6"/>
    <w:rsid w:val="002D1F2E"/>
    <w:rsid w:val="002D341F"/>
    <w:rsid w:val="002D37DF"/>
    <w:rsid w:val="002E080D"/>
    <w:rsid w:val="002E36B8"/>
    <w:rsid w:val="002E74E3"/>
    <w:rsid w:val="002E7DF1"/>
    <w:rsid w:val="002F0495"/>
    <w:rsid w:val="002F09ED"/>
    <w:rsid w:val="002F24EB"/>
    <w:rsid w:val="002F3C3B"/>
    <w:rsid w:val="002F5C0A"/>
    <w:rsid w:val="00305FF8"/>
    <w:rsid w:val="00316C69"/>
    <w:rsid w:val="00323EA3"/>
    <w:rsid w:val="003240ED"/>
    <w:rsid w:val="0032495F"/>
    <w:rsid w:val="003255E6"/>
    <w:rsid w:val="00331D4F"/>
    <w:rsid w:val="00334CB1"/>
    <w:rsid w:val="0034347A"/>
    <w:rsid w:val="003443B3"/>
    <w:rsid w:val="00344402"/>
    <w:rsid w:val="00350228"/>
    <w:rsid w:val="003532DA"/>
    <w:rsid w:val="00354028"/>
    <w:rsid w:val="00354B91"/>
    <w:rsid w:val="00354E6F"/>
    <w:rsid w:val="00357B04"/>
    <w:rsid w:val="00360BB2"/>
    <w:rsid w:val="00363226"/>
    <w:rsid w:val="003666EE"/>
    <w:rsid w:val="003668F5"/>
    <w:rsid w:val="00372EA9"/>
    <w:rsid w:val="00374610"/>
    <w:rsid w:val="00381A82"/>
    <w:rsid w:val="00382D2F"/>
    <w:rsid w:val="00382FB1"/>
    <w:rsid w:val="003849E7"/>
    <w:rsid w:val="00386BF7"/>
    <w:rsid w:val="003902C6"/>
    <w:rsid w:val="00391355"/>
    <w:rsid w:val="00391964"/>
    <w:rsid w:val="0039461A"/>
    <w:rsid w:val="0039466F"/>
    <w:rsid w:val="00394897"/>
    <w:rsid w:val="00395A17"/>
    <w:rsid w:val="003A1FF2"/>
    <w:rsid w:val="003A2D5A"/>
    <w:rsid w:val="003A79E5"/>
    <w:rsid w:val="003B0FA8"/>
    <w:rsid w:val="003B7D30"/>
    <w:rsid w:val="003C181F"/>
    <w:rsid w:val="003C194C"/>
    <w:rsid w:val="003C1D98"/>
    <w:rsid w:val="003C653C"/>
    <w:rsid w:val="003D0F4D"/>
    <w:rsid w:val="003D193D"/>
    <w:rsid w:val="003D19B6"/>
    <w:rsid w:val="003D2437"/>
    <w:rsid w:val="003D4335"/>
    <w:rsid w:val="003E069F"/>
    <w:rsid w:val="003E1E7B"/>
    <w:rsid w:val="003E7EDA"/>
    <w:rsid w:val="003F564E"/>
    <w:rsid w:val="003F7F7C"/>
    <w:rsid w:val="004030F6"/>
    <w:rsid w:val="004034D5"/>
    <w:rsid w:val="004048E0"/>
    <w:rsid w:val="00404BE5"/>
    <w:rsid w:val="00406597"/>
    <w:rsid w:val="00406A89"/>
    <w:rsid w:val="0040734B"/>
    <w:rsid w:val="004074F5"/>
    <w:rsid w:val="00416F46"/>
    <w:rsid w:val="00421AFF"/>
    <w:rsid w:val="0042749C"/>
    <w:rsid w:val="0043117E"/>
    <w:rsid w:val="0043148F"/>
    <w:rsid w:val="0043234A"/>
    <w:rsid w:val="0043337D"/>
    <w:rsid w:val="00433B8D"/>
    <w:rsid w:val="00441034"/>
    <w:rsid w:val="004414AE"/>
    <w:rsid w:val="00450F6E"/>
    <w:rsid w:val="00452471"/>
    <w:rsid w:val="00452DF9"/>
    <w:rsid w:val="00460394"/>
    <w:rsid w:val="004633A1"/>
    <w:rsid w:val="00464F35"/>
    <w:rsid w:val="00470C36"/>
    <w:rsid w:val="00471BF8"/>
    <w:rsid w:val="00471E6F"/>
    <w:rsid w:val="004734FE"/>
    <w:rsid w:val="0047379F"/>
    <w:rsid w:val="00474AFA"/>
    <w:rsid w:val="00475526"/>
    <w:rsid w:val="0047589B"/>
    <w:rsid w:val="004813AF"/>
    <w:rsid w:val="00481CEA"/>
    <w:rsid w:val="0048359B"/>
    <w:rsid w:val="00487035"/>
    <w:rsid w:val="00487803"/>
    <w:rsid w:val="004919C8"/>
    <w:rsid w:val="004940A7"/>
    <w:rsid w:val="00496101"/>
    <w:rsid w:val="0049715A"/>
    <w:rsid w:val="004A1452"/>
    <w:rsid w:val="004A560E"/>
    <w:rsid w:val="004A6A38"/>
    <w:rsid w:val="004B02FF"/>
    <w:rsid w:val="004B266B"/>
    <w:rsid w:val="004B624B"/>
    <w:rsid w:val="004C34F8"/>
    <w:rsid w:val="004C7492"/>
    <w:rsid w:val="004D2D6A"/>
    <w:rsid w:val="004D5DC0"/>
    <w:rsid w:val="004E361C"/>
    <w:rsid w:val="004F067C"/>
    <w:rsid w:val="004F6203"/>
    <w:rsid w:val="00501176"/>
    <w:rsid w:val="0050171F"/>
    <w:rsid w:val="00507B90"/>
    <w:rsid w:val="00512997"/>
    <w:rsid w:val="00515AD1"/>
    <w:rsid w:val="005173C5"/>
    <w:rsid w:val="00521062"/>
    <w:rsid w:val="00523EE7"/>
    <w:rsid w:val="00525235"/>
    <w:rsid w:val="00530238"/>
    <w:rsid w:val="005355FF"/>
    <w:rsid w:val="00535BB8"/>
    <w:rsid w:val="00536AC9"/>
    <w:rsid w:val="005446AA"/>
    <w:rsid w:val="00544C8E"/>
    <w:rsid w:val="005504CE"/>
    <w:rsid w:val="005512D9"/>
    <w:rsid w:val="00551729"/>
    <w:rsid w:val="00552209"/>
    <w:rsid w:val="005560F8"/>
    <w:rsid w:val="00557FA3"/>
    <w:rsid w:val="00562A4A"/>
    <w:rsid w:val="005649B1"/>
    <w:rsid w:val="005672AC"/>
    <w:rsid w:val="00567590"/>
    <w:rsid w:val="00567EE9"/>
    <w:rsid w:val="005760AE"/>
    <w:rsid w:val="00584E69"/>
    <w:rsid w:val="00585430"/>
    <w:rsid w:val="00585549"/>
    <w:rsid w:val="00587C2F"/>
    <w:rsid w:val="0059115E"/>
    <w:rsid w:val="00591F69"/>
    <w:rsid w:val="00591FE5"/>
    <w:rsid w:val="00592749"/>
    <w:rsid w:val="005933B4"/>
    <w:rsid w:val="005A022F"/>
    <w:rsid w:val="005A0421"/>
    <w:rsid w:val="005A3DAB"/>
    <w:rsid w:val="005A45BE"/>
    <w:rsid w:val="005A5C5E"/>
    <w:rsid w:val="005B50BC"/>
    <w:rsid w:val="005C2C94"/>
    <w:rsid w:val="005C4F20"/>
    <w:rsid w:val="005C5510"/>
    <w:rsid w:val="005C7928"/>
    <w:rsid w:val="005D13A6"/>
    <w:rsid w:val="005D737D"/>
    <w:rsid w:val="005E1256"/>
    <w:rsid w:val="005E166B"/>
    <w:rsid w:val="005E6211"/>
    <w:rsid w:val="005E6B8D"/>
    <w:rsid w:val="005F14BE"/>
    <w:rsid w:val="005F3119"/>
    <w:rsid w:val="005F347D"/>
    <w:rsid w:val="005F4045"/>
    <w:rsid w:val="00601358"/>
    <w:rsid w:val="0060221D"/>
    <w:rsid w:val="00605027"/>
    <w:rsid w:val="0061215F"/>
    <w:rsid w:val="00612388"/>
    <w:rsid w:val="00620638"/>
    <w:rsid w:val="00621420"/>
    <w:rsid w:val="00625641"/>
    <w:rsid w:val="00625E0C"/>
    <w:rsid w:val="006265C7"/>
    <w:rsid w:val="00627CE5"/>
    <w:rsid w:val="00630CA0"/>
    <w:rsid w:val="0063310F"/>
    <w:rsid w:val="00637369"/>
    <w:rsid w:val="00640DE8"/>
    <w:rsid w:val="006431C8"/>
    <w:rsid w:val="00644FBA"/>
    <w:rsid w:val="00645CB5"/>
    <w:rsid w:val="00647CB8"/>
    <w:rsid w:val="00650E27"/>
    <w:rsid w:val="006566F8"/>
    <w:rsid w:val="00657C97"/>
    <w:rsid w:val="006607FB"/>
    <w:rsid w:val="00663850"/>
    <w:rsid w:val="006719BC"/>
    <w:rsid w:val="0067676B"/>
    <w:rsid w:val="00676DF8"/>
    <w:rsid w:val="0068138A"/>
    <w:rsid w:val="00681C73"/>
    <w:rsid w:val="0068447C"/>
    <w:rsid w:val="00685250"/>
    <w:rsid w:val="006865A7"/>
    <w:rsid w:val="00695C24"/>
    <w:rsid w:val="00696FC7"/>
    <w:rsid w:val="006A0058"/>
    <w:rsid w:val="006A0D4F"/>
    <w:rsid w:val="006A5636"/>
    <w:rsid w:val="006A60C7"/>
    <w:rsid w:val="006A7B8A"/>
    <w:rsid w:val="006B10E3"/>
    <w:rsid w:val="006B1164"/>
    <w:rsid w:val="006B182F"/>
    <w:rsid w:val="006B211C"/>
    <w:rsid w:val="006B2F14"/>
    <w:rsid w:val="006B3E31"/>
    <w:rsid w:val="006B6A44"/>
    <w:rsid w:val="006B731A"/>
    <w:rsid w:val="006B7340"/>
    <w:rsid w:val="006C08E5"/>
    <w:rsid w:val="006C4E82"/>
    <w:rsid w:val="006C50EC"/>
    <w:rsid w:val="006D2CC6"/>
    <w:rsid w:val="006D2E60"/>
    <w:rsid w:val="006D44D4"/>
    <w:rsid w:val="006D4C80"/>
    <w:rsid w:val="006D5990"/>
    <w:rsid w:val="006E5401"/>
    <w:rsid w:val="006E62C5"/>
    <w:rsid w:val="006F17DD"/>
    <w:rsid w:val="006F1BF4"/>
    <w:rsid w:val="006F2186"/>
    <w:rsid w:val="006F31D6"/>
    <w:rsid w:val="006F5324"/>
    <w:rsid w:val="006F6BE8"/>
    <w:rsid w:val="006F6E7B"/>
    <w:rsid w:val="0070606B"/>
    <w:rsid w:val="00707B34"/>
    <w:rsid w:val="007116FD"/>
    <w:rsid w:val="007120A0"/>
    <w:rsid w:val="00720E17"/>
    <w:rsid w:val="00723493"/>
    <w:rsid w:val="007243F1"/>
    <w:rsid w:val="0072560D"/>
    <w:rsid w:val="007273D6"/>
    <w:rsid w:val="007274DD"/>
    <w:rsid w:val="00732345"/>
    <w:rsid w:val="00732A40"/>
    <w:rsid w:val="00732F97"/>
    <w:rsid w:val="00733F78"/>
    <w:rsid w:val="00736CEE"/>
    <w:rsid w:val="007402A8"/>
    <w:rsid w:val="00750F45"/>
    <w:rsid w:val="00751465"/>
    <w:rsid w:val="00751633"/>
    <w:rsid w:val="0075382F"/>
    <w:rsid w:val="00755049"/>
    <w:rsid w:val="0075589D"/>
    <w:rsid w:val="00755F88"/>
    <w:rsid w:val="0075782D"/>
    <w:rsid w:val="0077007E"/>
    <w:rsid w:val="007768DB"/>
    <w:rsid w:val="00776F76"/>
    <w:rsid w:val="00777E23"/>
    <w:rsid w:val="00781472"/>
    <w:rsid w:val="007824E6"/>
    <w:rsid w:val="00784D77"/>
    <w:rsid w:val="007903FA"/>
    <w:rsid w:val="00792983"/>
    <w:rsid w:val="007938EB"/>
    <w:rsid w:val="007A1905"/>
    <w:rsid w:val="007A1F27"/>
    <w:rsid w:val="007A3AAE"/>
    <w:rsid w:val="007A6802"/>
    <w:rsid w:val="007B1D96"/>
    <w:rsid w:val="007C006D"/>
    <w:rsid w:val="007C279B"/>
    <w:rsid w:val="007C54C3"/>
    <w:rsid w:val="007C6E80"/>
    <w:rsid w:val="007D7BEA"/>
    <w:rsid w:val="007E0A71"/>
    <w:rsid w:val="007E110C"/>
    <w:rsid w:val="007E172D"/>
    <w:rsid w:val="007E1A71"/>
    <w:rsid w:val="007E5028"/>
    <w:rsid w:val="007E5351"/>
    <w:rsid w:val="007E679E"/>
    <w:rsid w:val="007F3C6E"/>
    <w:rsid w:val="007F59CC"/>
    <w:rsid w:val="007F6013"/>
    <w:rsid w:val="007F66C2"/>
    <w:rsid w:val="007F72EF"/>
    <w:rsid w:val="008009C5"/>
    <w:rsid w:val="008009FB"/>
    <w:rsid w:val="00804AC5"/>
    <w:rsid w:val="008054F2"/>
    <w:rsid w:val="00806CEF"/>
    <w:rsid w:val="00807C03"/>
    <w:rsid w:val="008103FB"/>
    <w:rsid w:val="00812206"/>
    <w:rsid w:val="00821717"/>
    <w:rsid w:val="0082334F"/>
    <w:rsid w:val="0082360C"/>
    <w:rsid w:val="008241C7"/>
    <w:rsid w:val="00824832"/>
    <w:rsid w:val="00830047"/>
    <w:rsid w:val="00831576"/>
    <w:rsid w:val="008323AB"/>
    <w:rsid w:val="00836184"/>
    <w:rsid w:val="008369AA"/>
    <w:rsid w:val="0083720A"/>
    <w:rsid w:val="008441BF"/>
    <w:rsid w:val="00851434"/>
    <w:rsid w:val="00851AF2"/>
    <w:rsid w:val="00853AEA"/>
    <w:rsid w:val="00854F78"/>
    <w:rsid w:val="008612E4"/>
    <w:rsid w:val="00863E34"/>
    <w:rsid w:val="00865572"/>
    <w:rsid w:val="00870BED"/>
    <w:rsid w:val="0087202F"/>
    <w:rsid w:val="00880947"/>
    <w:rsid w:val="00881420"/>
    <w:rsid w:val="00885D33"/>
    <w:rsid w:val="0088751C"/>
    <w:rsid w:val="00887BBA"/>
    <w:rsid w:val="0089093C"/>
    <w:rsid w:val="00891D92"/>
    <w:rsid w:val="008A0030"/>
    <w:rsid w:val="008B1F59"/>
    <w:rsid w:val="008B2E4D"/>
    <w:rsid w:val="008C0F71"/>
    <w:rsid w:val="008C447D"/>
    <w:rsid w:val="008C5511"/>
    <w:rsid w:val="008C64B0"/>
    <w:rsid w:val="008C6780"/>
    <w:rsid w:val="008C6C4C"/>
    <w:rsid w:val="008D07F8"/>
    <w:rsid w:val="008D0E00"/>
    <w:rsid w:val="008D6208"/>
    <w:rsid w:val="008E298D"/>
    <w:rsid w:val="008E56A6"/>
    <w:rsid w:val="008E6397"/>
    <w:rsid w:val="008E7751"/>
    <w:rsid w:val="008F04E8"/>
    <w:rsid w:val="008F28A2"/>
    <w:rsid w:val="008F3A7A"/>
    <w:rsid w:val="008F4AE2"/>
    <w:rsid w:val="0090063C"/>
    <w:rsid w:val="009024E2"/>
    <w:rsid w:val="00905141"/>
    <w:rsid w:val="00905E93"/>
    <w:rsid w:val="00913827"/>
    <w:rsid w:val="0091639C"/>
    <w:rsid w:val="00917ECB"/>
    <w:rsid w:val="009209BB"/>
    <w:rsid w:val="00920A7B"/>
    <w:rsid w:val="00921BF9"/>
    <w:rsid w:val="00923809"/>
    <w:rsid w:val="00924BF8"/>
    <w:rsid w:val="00925B64"/>
    <w:rsid w:val="00931CC2"/>
    <w:rsid w:val="009343E8"/>
    <w:rsid w:val="009439A4"/>
    <w:rsid w:val="00944974"/>
    <w:rsid w:val="009449D5"/>
    <w:rsid w:val="00945E2F"/>
    <w:rsid w:val="009475A2"/>
    <w:rsid w:val="00950685"/>
    <w:rsid w:val="0095114F"/>
    <w:rsid w:val="0095245C"/>
    <w:rsid w:val="0095383C"/>
    <w:rsid w:val="0095404D"/>
    <w:rsid w:val="009572FC"/>
    <w:rsid w:val="009627A0"/>
    <w:rsid w:val="00963596"/>
    <w:rsid w:val="00965D2E"/>
    <w:rsid w:val="00967839"/>
    <w:rsid w:val="009705F5"/>
    <w:rsid w:val="00970ADE"/>
    <w:rsid w:val="009737F2"/>
    <w:rsid w:val="00974C9C"/>
    <w:rsid w:val="00977DF8"/>
    <w:rsid w:val="0098117B"/>
    <w:rsid w:val="00984BCB"/>
    <w:rsid w:val="009862A1"/>
    <w:rsid w:val="00986A88"/>
    <w:rsid w:val="009903A3"/>
    <w:rsid w:val="00990F0C"/>
    <w:rsid w:val="0099142E"/>
    <w:rsid w:val="00991A3A"/>
    <w:rsid w:val="009976DC"/>
    <w:rsid w:val="009A06FC"/>
    <w:rsid w:val="009A281A"/>
    <w:rsid w:val="009A7E06"/>
    <w:rsid w:val="009B26CE"/>
    <w:rsid w:val="009B35AC"/>
    <w:rsid w:val="009B7570"/>
    <w:rsid w:val="009C06AA"/>
    <w:rsid w:val="009C20D0"/>
    <w:rsid w:val="009C72B4"/>
    <w:rsid w:val="009C7454"/>
    <w:rsid w:val="009D0CD3"/>
    <w:rsid w:val="009D0D2C"/>
    <w:rsid w:val="009D0E5E"/>
    <w:rsid w:val="009D203C"/>
    <w:rsid w:val="009D448C"/>
    <w:rsid w:val="009D6A91"/>
    <w:rsid w:val="009D6F5A"/>
    <w:rsid w:val="009D7F47"/>
    <w:rsid w:val="009F0648"/>
    <w:rsid w:val="009F0CE9"/>
    <w:rsid w:val="009F1E20"/>
    <w:rsid w:val="009F2A98"/>
    <w:rsid w:val="00A00138"/>
    <w:rsid w:val="00A02D97"/>
    <w:rsid w:val="00A03DCF"/>
    <w:rsid w:val="00A04AFD"/>
    <w:rsid w:val="00A05D47"/>
    <w:rsid w:val="00A06942"/>
    <w:rsid w:val="00A13480"/>
    <w:rsid w:val="00A174C0"/>
    <w:rsid w:val="00A17819"/>
    <w:rsid w:val="00A2033A"/>
    <w:rsid w:val="00A2168B"/>
    <w:rsid w:val="00A2656A"/>
    <w:rsid w:val="00A26E02"/>
    <w:rsid w:val="00A27232"/>
    <w:rsid w:val="00A30B8A"/>
    <w:rsid w:val="00A322CC"/>
    <w:rsid w:val="00A3338B"/>
    <w:rsid w:val="00A35695"/>
    <w:rsid w:val="00A42B99"/>
    <w:rsid w:val="00A47C36"/>
    <w:rsid w:val="00A5657B"/>
    <w:rsid w:val="00A5710F"/>
    <w:rsid w:val="00A57457"/>
    <w:rsid w:val="00A62638"/>
    <w:rsid w:val="00A62FC5"/>
    <w:rsid w:val="00A65B90"/>
    <w:rsid w:val="00A660E8"/>
    <w:rsid w:val="00A67900"/>
    <w:rsid w:val="00A7034D"/>
    <w:rsid w:val="00A73D9E"/>
    <w:rsid w:val="00A74B1B"/>
    <w:rsid w:val="00A82260"/>
    <w:rsid w:val="00A82E70"/>
    <w:rsid w:val="00A83333"/>
    <w:rsid w:val="00A8426D"/>
    <w:rsid w:val="00A87733"/>
    <w:rsid w:val="00A90B7B"/>
    <w:rsid w:val="00A92FC9"/>
    <w:rsid w:val="00AA6D30"/>
    <w:rsid w:val="00AA720D"/>
    <w:rsid w:val="00AB497A"/>
    <w:rsid w:val="00AB4E52"/>
    <w:rsid w:val="00AC0383"/>
    <w:rsid w:val="00AC3100"/>
    <w:rsid w:val="00AC35F9"/>
    <w:rsid w:val="00AC4A63"/>
    <w:rsid w:val="00AC5918"/>
    <w:rsid w:val="00AC59A7"/>
    <w:rsid w:val="00AC6496"/>
    <w:rsid w:val="00AC7232"/>
    <w:rsid w:val="00AC7679"/>
    <w:rsid w:val="00AD0B0A"/>
    <w:rsid w:val="00AD0CD1"/>
    <w:rsid w:val="00AE04BB"/>
    <w:rsid w:val="00AE1861"/>
    <w:rsid w:val="00AE4326"/>
    <w:rsid w:val="00AE43A5"/>
    <w:rsid w:val="00AE6F74"/>
    <w:rsid w:val="00AE70D9"/>
    <w:rsid w:val="00AF028A"/>
    <w:rsid w:val="00AF1D49"/>
    <w:rsid w:val="00AF2DF1"/>
    <w:rsid w:val="00AF578B"/>
    <w:rsid w:val="00AF6871"/>
    <w:rsid w:val="00AF6ABA"/>
    <w:rsid w:val="00B01E21"/>
    <w:rsid w:val="00B03D09"/>
    <w:rsid w:val="00B04225"/>
    <w:rsid w:val="00B04826"/>
    <w:rsid w:val="00B0617E"/>
    <w:rsid w:val="00B12767"/>
    <w:rsid w:val="00B12C13"/>
    <w:rsid w:val="00B13D5E"/>
    <w:rsid w:val="00B1452A"/>
    <w:rsid w:val="00B1545D"/>
    <w:rsid w:val="00B16A68"/>
    <w:rsid w:val="00B21F1A"/>
    <w:rsid w:val="00B21F91"/>
    <w:rsid w:val="00B415EB"/>
    <w:rsid w:val="00B4240A"/>
    <w:rsid w:val="00B4409F"/>
    <w:rsid w:val="00B4535B"/>
    <w:rsid w:val="00B462D8"/>
    <w:rsid w:val="00B463EC"/>
    <w:rsid w:val="00B52E6D"/>
    <w:rsid w:val="00B52FE8"/>
    <w:rsid w:val="00B54E86"/>
    <w:rsid w:val="00B62E08"/>
    <w:rsid w:val="00B63B13"/>
    <w:rsid w:val="00B64973"/>
    <w:rsid w:val="00B65500"/>
    <w:rsid w:val="00B66C1A"/>
    <w:rsid w:val="00B7136C"/>
    <w:rsid w:val="00B71595"/>
    <w:rsid w:val="00B75C7E"/>
    <w:rsid w:val="00B83145"/>
    <w:rsid w:val="00B834AE"/>
    <w:rsid w:val="00B90EE3"/>
    <w:rsid w:val="00B940F3"/>
    <w:rsid w:val="00B95064"/>
    <w:rsid w:val="00B95127"/>
    <w:rsid w:val="00B97062"/>
    <w:rsid w:val="00BA0536"/>
    <w:rsid w:val="00BA070F"/>
    <w:rsid w:val="00BA1F97"/>
    <w:rsid w:val="00BA68FA"/>
    <w:rsid w:val="00BA7676"/>
    <w:rsid w:val="00BB4081"/>
    <w:rsid w:val="00BC3A04"/>
    <w:rsid w:val="00BC4E1C"/>
    <w:rsid w:val="00BC622F"/>
    <w:rsid w:val="00BC7306"/>
    <w:rsid w:val="00BD2371"/>
    <w:rsid w:val="00BD4245"/>
    <w:rsid w:val="00BD4714"/>
    <w:rsid w:val="00BD5925"/>
    <w:rsid w:val="00BE13D5"/>
    <w:rsid w:val="00BE288D"/>
    <w:rsid w:val="00BE41F6"/>
    <w:rsid w:val="00BE442E"/>
    <w:rsid w:val="00BE4D71"/>
    <w:rsid w:val="00BF0614"/>
    <w:rsid w:val="00BF429E"/>
    <w:rsid w:val="00C01250"/>
    <w:rsid w:val="00C03939"/>
    <w:rsid w:val="00C05720"/>
    <w:rsid w:val="00C11B18"/>
    <w:rsid w:val="00C11C06"/>
    <w:rsid w:val="00C12E2B"/>
    <w:rsid w:val="00C15064"/>
    <w:rsid w:val="00C15B01"/>
    <w:rsid w:val="00C163A4"/>
    <w:rsid w:val="00C2089F"/>
    <w:rsid w:val="00C2133B"/>
    <w:rsid w:val="00C21DCB"/>
    <w:rsid w:val="00C2207D"/>
    <w:rsid w:val="00C26893"/>
    <w:rsid w:val="00C26FBE"/>
    <w:rsid w:val="00C33335"/>
    <w:rsid w:val="00C34EC3"/>
    <w:rsid w:val="00C34ECD"/>
    <w:rsid w:val="00C350D3"/>
    <w:rsid w:val="00C3514E"/>
    <w:rsid w:val="00C416E7"/>
    <w:rsid w:val="00C44A04"/>
    <w:rsid w:val="00C44BA4"/>
    <w:rsid w:val="00C513C6"/>
    <w:rsid w:val="00C55CCB"/>
    <w:rsid w:val="00C66415"/>
    <w:rsid w:val="00C66D0D"/>
    <w:rsid w:val="00C67008"/>
    <w:rsid w:val="00C679F6"/>
    <w:rsid w:val="00C75BFA"/>
    <w:rsid w:val="00C77C54"/>
    <w:rsid w:val="00C80BE8"/>
    <w:rsid w:val="00C80D42"/>
    <w:rsid w:val="00C82624"/>
    <w:rsid w:val="00C8372A"/>
    <w:rsid w:val="00C84E5F"/>
    <w:rsid w:val="00C92F31"/>
    <w:rsid w:val="00C932D7"/>
    <w:rsid w:val="00C97905"/>
    <w:rsid w:val="00C97D61"/>
    <w:rsid w:val="00C97E5B"/>
    <w:rsid w:val="00C97F5A"/>
    <w:rsid w:val="00CA05C6"/>
    <w:rsid w:val="00CA183D"/>
    <w:rsid w:val="00CA6504"/>
    <w:rsid w:val="00CB1904"/>
    <w:rsid w:val="00CB2A5C"/>
    <w:rsid w:val="00CB312A"/>
    <w:rsid w:val="00CB3302"/>
    <w:rsid w:val="00CB45CB"/>
    <w:rsid w:val="00CB7567"/>
    <w:rsid w:val="00CC0A96"/>
    <w:rsid w:val="00CC2CD3"/>
    <w:rsid w:val="00CD0C56"/>
    <w:rsid w:val="00CD33F2"/>
    <w:rsid w:val="00CD5AC9"/>
    <w:rsid w:val="00CE065E"/>
    <w:rsid w:val="00CE2457"/>
    <w:rsid w:val="00CE2518"/>
    <w:rsid w:val="00CE644C"/>
    <w:rsid w:val="00CF2B69"/>
    <w:rsid w:val="00CF588E"/>
    <w:rsid w:val="00CF61E5"/>
    <w:rsid w:val="00D02CFE"/>
    <w:rsid w:val="00D04767"/>
    <w:rsid w:val="00D13F06"/>
    <w:rsid w:val="00D15242"/>
    <w:rsid w:val="00D163CB"/>
    <w:rsid w:val="00D208D1"/>
    <w:rsid w:val="00D23C22"/>
    <w:rsid w:val="00D308AE"/>
    <w:rsid w:val="00D33B7B"/>
    <w:rsid w:val="00D36636"/>
    <w:rsid w:val="00D41B8A"/>
    <w:rsid w:val="00D43CD6"/>
    <w:rsid w:val="00D440E3"/>
    <w:rsid w:val="00D51446"/>
    <w:rsid w:val="00D52015"/>
    <w:rsid w:val="00D52056"/>
    <w:rsid w:val="00D5661F"/>
    <w:rsid w:val="00D62481"/>
    <w:rsid w:val="00D639B1"/>
    <w:rsid w:val="00D64865"/>
    <w:rsid w:val="00D678FC"/>
    <w:rsid w:val="00D67D79"/>
    <w:rsid w:val="00D67DCC"/>
    <w:rsid w:val="00D744DF"/>
    <w:rsid w:val="00D80F7F"/>
    <w:rsid w:val="00D82BD6"/>
    <w:rsid w:val="00D8660D"/>
    <w:rsid w:val="00D86ECF"/>
    <w:rsid w:val="00D90405"/>
    <w:rsid w:val="00D92ADB"/>
    <w:rsid w:val="00D95815"/>
    <w:rsid w:val="00D9656C"/>
    <w:rsid w:val="00D97F63"/>
    <w:rsid w:val="00DA4D07"/>
    <w:rsid w:val="00DB319A"/>
    <w:rsid w:val="00DB3C4F"/>
    <w:rsid w:val="00DB470B"/>
    <w:rsid w:val="00DB470D"/>
    <w:rsid w:val="00DB660F"/>
    <w:rsid w:val="00DB6FEA"/>
    <w:rsid w:val="00DC0C67"/>
    <w:rsid w:val="00DC1777"/>
    <w:rsid w:val="00DC234C"/>
    <w:rsid w:val="00DC42A4"/>
    <w:rsid w:val="00DC5691"/>
    <w:rsid w:val="00DC7A68"/>
    <w:rsid w:val="00DD2F1C"/>
    <w:rsid w:val="00DD610D"/>
    <w:rsid w:val="00DD686A"/>
    <w:rsid w:val="00DD7D2E"/>
    <w:rsid w:val="00DE122A"/>
    <w:rsid w:val="00DE25D6"/>
    <w:rsid w:val="00DE5760"/>
    <w:rsid w:val="00DF062B"/>
    <w:rsid w:val="00DF0BE7"/>
    <w:rsid w:val="00DF14E9"/>
    <w:rsid w:val="00E00C48"/>
    <w:rsid w:val="00E07A37"/>
    <w:rsid w:val="00E07DFD"/>
    <w:rsid w:val="00E112FA"/>
    <w:rsid w:val="00E158CB"/>
    <w:rsid w:val="00E17EA4"/>
    <w:rsid w:val="00E2157D"/>
    <w:rsid w:val="00E328AE"/>
    <w:rsid w:val="00E34F82"/>
    <w:rsid w:val="00E352BE"/>
    <w:rsid w:val="00E35F93"/>
    <w:rsid w:val="00E37E4C"/>
    <w:rsid w:val="00E421C8"/>
    <w:rsid w:val="00E421CC"/>
    <w:rsid w:val="00E42A7F"/>
    <w:rsid w:val="00E46807"/>
    <w:rsid w:val="00E46A45"/>
    <w:rsid w:val="00E4712C"/>
    <w:rsid w:val="00E5061B"/>
    <w:rsid w:val="00E50B7A"/>
    <w:rsid w:val="00E533DE"/>
    <w:rsid w:val="00E550F8"/>
    <w:rsid w:val="00E55874"/>
    <w:rsid w:val="00E579F8"/>
    <w:rsid w:val="00E61F1E"/>
    <w:rsid w:val="00E70B2E"/>
    <w:rsid w:val="00E755EC"/>
    <w:rsid w:val="00E80198"/>
    <w:rsid w:val="00E8215B"/>
    <w:rsid w:val="00E83D98"/>
    <w:rsid w:val="00E85A99"/>
    <w:rsid w:val="00E866E6"/>
    <w:rsid w:val="00E86D02"/>
    <w:rsid w:val="00E9028E"/>
    <w:rsid w:val="00E93080"/>
    <w:rsid w:val="00E9473B"/>
    <w:rsid w:val="00EA0C9B"/>
    <w:rsid w:val="00EA33DB"/>
    <w:rsid w:val="00EA50BF"/>
    <w:rsid w:val="00EA5D46"/>
    <w:rsid w:val="00EB054E"/>
    <w:rsid w:val="00EB1F56"/>
    <w:rsid w:val="00EB2AF1"/>
    <w:rsid w:val="00EB5E84"/>
    <w:rsid w:val="00EC12E3"/>
    <w:rsid w:val="00EC15B2"/>
    <w:rsid w:val="00EC527F"/>
    <w:rsid w:val="00EC62B5"/>
    <w:rsid w:val="00ED031C"/>
    <w:rsid w:val="00ED406E"/>
    <w:rsid w:val="00EE1C60"/>
    <w:rsid w:val="00EE3C37"/>
    <w:rsid w:val="00EE7C71"/>
    <w:rsid w:val="00EF2A24"/>
    <w:rsid w:val="00EF5CEA"/>
    <w:rsid w:val="00F0362C"/>
    <w:rsid w:val="00F039A6"/>
    <w:rsid w:val="00F040CD"/>
    <w:rsid w:val="00F063AF"/>
    <w:rsid w:val="00F070AC"/>
    <w:rsid w:val="00F0724C"/>
    <w:rsid w:val="00F15CBC"/>
    <w:rsid w:val="00F17407"/>
    <w:rsid w:val="00F26AFE"/>
    <w:rsid w:val="00F31E19"/>
    <w:rsid w:val="00F32300"/>
    <w:rsid w:val="00F32F9E"/>
    <w:rsid w:val="00F3597F"/>
    <w:rsid w:val="00F40815"/>
    <w:rsid w:val="00F43770"/>
    <w:rsid w:val="00F45EA0"/>
    <w:rsid w:val="00F465B8"/>
    <w:rsid w:val="00F511FE"/>
    <w:rsid w:val="00F52E6D"/>
    <w:rsid w:val="00F53B81"/>
    <w:rsid w:val="00F6187A"/>
    <w:rsid w:val="00F65DD6"/>
    <w:rsid w:val="00F67662"/>
    <w:rsid w:val="00F722ED"/>
    <w:rsid w:val="00F727A9"/>
    <w:rsid w:val="00F72DCA"/>
    <w:rsid w:val="00F7640C"/>
    <w:rsid w:val="00F771AA"/>
    <w:rsid w:val="00F77F88"/>
    <w:rsid w:val="00F8019A"/>
    <w:rsid w:val="00F80AED"/>
    <w:rsid w:val="00F818C4"/>
    <w:rsid w:val="00F82C00"/>
    <w:rsid w:val="00F83BAD"/>
    <w:rsid w:val="00F844C4"/>
    <w:rsid w:val="00F862F8"/>
    <w:rsid w:val="00F87E43"/>
    <w:rsid w:val="00F92A4B"/>
    <w:rsid w:val="00F92A74"/>
    <w:rsid w:val="00F9677B"/>
    <w:rsid w:val="00FA2CED"/>
    <w:rsid w:val="00FA4B74"/>
    <w:rsid w:val="00FA4BE8"/>
    <w:rsid w:val="00FB1C49"/>
    <w:rsid w:val="00FB46C5"/>
    <w:rsid w:val="00FB4901"/>
    <w:rsid w:val="00FB6A3B"/>
    <w:rsid w:val="00FC5556"/>
    <w:rsid w:val="00FC57B5"/>
    <w:rsid w:val="00FD0DA3"/>
    <w:rsid w:val="00FD1108"/>
    <w:rsid w:val="00FD1DE6"/>
    <w:rsid w:val="00FD20D5"/>
    <w:rsid w:val="00FD3933"/>
    <w:rsid w:val="00FD55CA"/>
    <w:rsid w:val="00FD6E4B"/>
    <w:rsid w:val="00FD7B81"/>
    <w:rsid w:val="00FE5A57"/>
    <w:rsid w:val="00FE6B74"/>
    <w:rsid w:val="00FE7040"/>
    <w:rsid w:val="00FF034B"/>
    <w:rsid w:val="00FF0ADF"/>
    <w:rsid w:val="00FF152F"/>
    <w:rsid w:val="00FF1930"/>
    <w:rsid w:val="00FF258C"/>
    <w:rsid w:val="00FF2DAC"/>
    <w:rsid w:val="00FF319C"/>
    <w:rsid w:val="00FF56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D2E012-CBC6-4BB3-837D-F8DB5269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F6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7F63"/>
    <w:rPr>
      <w:lang w:val="fr-FR"/>
    </w:rPr>
  </w:style>
  <w:style w:type="paragraph" w:styleId="Footer">
    <w:name w:val="footer"/>
    <w:basedOn w:val="Normal"/>
    <w:link w:val="FooterChar"/>
    <w:uiPriority w:val="99"/>
    <w:unhideWhenUsed/>
    <w:rsid w:val="00D97F6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7F6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Rona Cohen</cp:lastModifiedBy>
  <cp:revision>2</cp:revision>
  <dcterms:created xsi:type="dcterms:W3CDTF">2013-12-12T19:32:00Z</dcterms:created>
  <dcterms:modified xsi:type="dcterms:W3CDTF">2013-12-12T19:32:00Z</dcterms:modified>
</cp:coreProperties>
</file>