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6" w:rsidRDefault="00722E36" w:rsidP="00722E36">
      <w:bookmarkStart w:id="0" w:name="_GoBack"/>
      <w:bookmarkEnd w:id="0"/>
    </w:p>
    <w:p w:rsidR="00722E36" w:rsidRDefault="00722E36" w:rsidP="00722E36">
      <w:r>
        <w:t>Chongqing Mayor Scholarships consist of first-class scholarships and second-class scholarships.</w:t>
      </w:r>
    </w:p>
    <w:p w:rsidR="00722E36" w:rsidRDefault="00722E36" w:rsidP="00722E36">
      <w:r>
        <w:t>First-class scholarships:</w:t>
      </w:r>
    </w:p>
    <w:p w:rsidR="00722E36" w:rsidRDefault="00722E36" w:rsidP="00722E36">
      <w:r>
        <w:t>1.</w:t>
      </w:r>
      <w:r>
        <w:tab/>
        <w:t>PhD students: 35,000 yuan per person per year</w:t>
      </w:r>
    </w:p>
    <w:p w:rsidR="00722E36" w:rsidRDefault="00722E36" w:rsidP="00722E36">
      <w:r>
        <w:t>2.</w:t>
      </w:r>
      <w:r>
        <w:tab/>
        <w:t>Master student: 30,000 yuan per person per year</w:t>
      </w:r>
    </w:p>
    <w:p w:rsidR="00722E36" w:rsidRDefault="00722E36" w:rsidP="00722E36">
      <w:r>
        <w:t>3.</w:t>
      </w:r>
      <w:r>
        <w:tab/>
        <w:t>Undergraduate students: 25,000 yuan per person per year</w:t>
      </w:r>
    </w:p>
    <w:p w:rsidR="00722E36" w:rsidRDefault="00722E36" w:rsidP="00722E36">
      <w:r>
        <w:t>4.</w:t>
      </w:r>
      <w:r>
        <w:tab/>
        <w:t>Visit students: 10,000 yuan</w:t>
      </w:r>
    </w:p>
    <w:p w:rsidR="00722E36" w:rsidRDefault="00722E36" w:rsidP="00722E36">
      <w:r>
        <w:t>Second-class scholarships:</w:t>
      </w:r>
    </w:p>
    <w:p w:rsidR="00722E36" w:rsidRDefault="00722E36" w:rsidP="00722E36">
      <w:r>
        <w:t>1.</w:t>
      </w:r>
      <w:r>
        <w:tab/>
        <w:t>PhD students: 20,000 yuan per person per year</w:t>
      </w:r>
    </w:p>
    <w:p w:rsidR="00722E36" w:rsidRDefault="00722E36" w:rsidP="00722E36">
      <w:r>
        <w:t>2.</w:t>
      </w:r>
      <w:r>
        <w:tab/>
        <w:t>Master student: 15,000 yuan per person per year</w:t>
      </w:r>
    </w:p>
    <w:p w:rsidR="00722E36" w:rsidRDefault="00722E36" w:rsidP="00722E36">
      <w:r>
        <w:t>3.</w:t>
      </w:r>
      <w:r>
        <w:tab/>
        <w:t>Undergraduate students: 10,000 yuan per person per year</w:t>
      </w:r>
    </w:p>
    <w:p w:rsidR="00722E36" w:rsidRDefault="00722E36" w:rsidP="00722E36">
      <w:r>
        <w:t>4.</w:t>
      </w:r>
      <w:r>
        <w:tab/>
        <w:t>Visit students: 8,000 yuan</w:t>
      </w:r>
    </w:p>
    <w:p w:rsidR="00722E36" w:rsidRDefault="00722E36" w:rsidP="00722E36">
      <w:r>
        <w:t>Currently, to better cultivate foreign students in Chongqing</w:t>
      </w:r>
      <w:proofErr w:type="gramStart"/>
      <w:r>
        <w:t>,  we</w:t>
      </w:r>
      <w:proofErr w:type="gramEnd"/>
      <w:r>
        <w:t xml:space="preserve"> encourage schools to recommend full-time students to apply the scholarship. </w:t>
      </w:r>
    </w:p>
    <w:p w:rsidR="00A53304" w:rsidRDefault="00A53304"/>
    <w:sectPr w:rsidR="00A5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AB"/>
    <w:rsid w:val="00722E36"/>
    <w:rsid w:val="008062AB"/>
    <w:rsid w:val="00A53304"/>
    <w:rsid w:val="00C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Mfa.gov.il</dc:creator>
  <cp:lastModifiedBy>ShlomitA</cp:lastModifiedBy>
  <cp:revision>2</cp:revision>
  <dcterms:created xsi:type="dcterms:W3CDTF">2016-08-07T08:10:00Z</dcterms:created>
  <dcterms:modified xsi:type="dcterms:W3CDTF">2016-08-07T08:10:00Z</dcterms:modified>
</cp:coreProperties>
</file>